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C67736" w14:textId="77777777" w:rsidR="001F2E8B" w:rsidRDefault="001F2E8B" w:rsidP="00413BEC">
      <w:pPr>
        <w:ind w:left="20" w:right="192" w:hanging="740"/>
        <w:outlineLvl w:val="0"/>
      </w:pPr>
    </w:p>
    <w:p w14:paraId="5F372D62" w14:textId="5760BC65" w:rsidR="00413BEC" w:rsidRPr="00F25251" w:rsidRDefault="00413BEC" w:rsidP="00413BEC">
      <w:pPr>
        <w:pStyle w:val="ListParagraph"/>
        <w:numPr>
          <w:ilvl w:val="0"/>
          <w:numId w:val="30"/>
        </w:numPr>
        <w:ind w:right="192" w:hanging="740"/>
        <w:outlineLvl w:val="0"/>
        <w:rPr>
          <w:rFonts w:ascii="Verdana" w:hAnsi="Verdana"/>
          <w:b/>
          <w:sz w:val="18"/>
          <w:szCs w:val="18"/>
        </w:rPr>
      </w:pPr>
      <w:r w:rsidRPr="00F25251">
        <w:rPr>
          <w:rFonts w:ascii="Verdana" w:hAnsi="Verdana"/>
          <w:b/>
          <w:sz w:val="18"/>
          <w:szCs w:val="18"/>
        </w:rPr>
        <w:t>PURPOSE</w:t>
      </w:r>
    </w:p>
    <w:p w14:paraId="62D4E06A" w14:textId="2CA4F4CE" w:rsidR="00413BEC" w:rsidRPr="004D52F6" w:rsidRDefault="00715A08" w:rsidP="00413BEC">
      <w:pPr>
        <w:ind w:left="-700" w:right="192"/>
        <w:outlineLvl w:val="0"/>
        <w:rPr>
          <w:rFonts w:ascii="Verdana" w:hAnsi="Verdana"/>
          <w:sz w:val="16"/>
          <w:szCs w:val="16"/>
        </w:rPr>
      </w:pPr>
      <w:r w:rsidRPr="004D52F6">
        <w:rPr>
          <w:rFonts w:ascii="Verdana" w:hAnsi="Verdana"/>
          <w:sz w:val="16"/>
          <w:szCs w:val="16"/>
        </w:rPr>
        <w:t>To Identify</w:t>
      </w:r>
      <w:r w:rsidR="00413BEC" w:rsidRPr="004D52F6">
        <w:rPr>
          <w:rFonts w:ascii="Verdana" w:hAnsi="Verdana"/>
          <w:sz w:val="16"/>
          <w:szCs w:val="16"/>
        </w:rPr>
        <w:t xml:space="preserve"> the process and methods for </w:t>
      </w:r>
      <w:r w:rsidR="00B7047E" w:rsidRPr="004D52F6">
        <w:rPr>
          <w:rFonts w:ascii="Verdana" w:hAnsi="Verdana"/>
          <w:sz w:val="16"/>
          <w:szCs w:val="16"/>
        </w:rPr>
        <w:t>the procurement of</w:t>
      </w:r>
      <w:r w:rsidR="00413BEC" w:rsidRPr="004D52F6">
        <w:rPr>
          <w:rFonts w:ascii="Verdana" w:hAnsi="Verdana"/>
          <w:sz w:val="16"/>
          <w:szCs w:val="16"/>
        </w:rPr>
        <w:t xml:space="preserve"> products or services to achieve conformity to product requirements</w:t>
      </w:r>
      <w:r w:rsidR="005E079E" w:rsidRPr="004D52F6">
        <w:rPr>
          <w:rFonts w:ascii="Verdana" w:hAnsi="Verdana"/>
          <w:sz w:val="16"/>
          <w:szCs w:val="16"/>
        </w:rPr>
        <w:t xml:space="preserve">, </w:t>
      </w:r>
      <w:r w:rsidR="00413BEC" w:rsidRPr="004D52F6">
        <w:rPr>
          <w:rFonts w:ascii="Verdana" w:hAnsi="Verdana"/>
          <w:sz w:val="16"/>
          <w:szCs w:val="16"/>
        </w:rPr>
        <w:t>includ</w:t>
      </w:r>
      <w:r w:rsidR="005E079E" w:rsidRPr="004D52F6">
        <w:rPr>
          <w:rFonts w:ascii="Verdana" w:hAnsi="Verdana"/>
          <w:sz w:val="16"/>
          <w:szCs w:val="16"/>
        </w:rPr>
        <w:t xml:space="preserve">ing </w:t>
      </w:r>
      <w:r w:rsidR="00413BEC" w:rsidRPr="004D52F6">
        <w:rPr>
          <w:rFonts w:ascii="Verdana" w:hAnsi="Verdana"/>
          <w:sz w:val="16"/>
          <w:szCs w:val="16"/>
        </w:rPr>
        <w:t xml:space="preserve">supplier evaluation, </w:t>
      </w:r>
      <w:r w:rsidR="007B2133" w:rsidRPr="004D52F6">
        <w:rPr>
          <w:rFonts w:ascii="Verdana" w:hAnsi="Verdana"/>
          <w:sz w:val="16"/>
          <w:szCs w:val="16"/>
        </w:rPr>
        <w:t>selection</w:t>
      </w:r>
      <w:r w:rsidR="00413BEC" w:rsidRPr="004D52F6">
        <w:rPr>
          <w:rFonts w:ascii="Verdana" w:hAnsi="Verdana"/>
          <w:sz w:val="16"/>
          <w:szCs w:val="16"/>
        </w:rPr>
        <w:t xml:space="preserve">, </w:t>
      </w:r>
      <w:r w:rsidR="007B2133" w:rsidRPr="004D52F6">
        <w:rPr>
          <w:rFonts w:ascii="Verdana" w:hAnsi="Verdana"/>
          <w:sz w:val="16"/>
          <w:szCs w:val="16"/>
        </w:rPr>
        <w:t>monitoring of performance,</w:t>
      </w:r>
      <w:r w:rsidR="001F19A5" w:rsidRPr="004D52F6">
        <w:rPr>
          <w:rFonts w:ascii="Verdana" w:hAnsi="Verdana"/>
          <w:sz w:val="16"/>
          <w:szCs w:val="16"/>
        </w:rPr>
        <w:t xml:space="preserve"> </w:t>
      </w:r>
      <w:r w:rsidR="00413BEC" w:rsidRPr="004D52F6">
        <w:rPr>
          <w:rFonts w:ascii="Verdana" w:hAnsi="Verdana"/>
          <w:sz w:val="16"/>
          <w:szCs w:val="16"/>
        </w:rPr>
        <w:t>re-evaluation, and receiving inspection.</w:t>
      </w:r>
    </w:p>
    <w:p w14:paraId="1BB23E38" w14:textId="77777777" w:rsidR="00413BEC" w:rsidRPr="00F25251" w:rsidRDefault="00413BEC" w:rsidP="00413BEC">
      <w:pPr>
        <w:ind w:left="-700" w:right="192"/>
        <w:outlineLvl w:val="0"/>
        <w:rPr>
          <w:rFonts w:ascii="Verdana" w:hAnsi="Verdana"/>
          <w:sz w:val="18"/>
          <w:szCs w:val="18"/>
        </w:rPr>
      </w:pPr>
    </w:p>
    <w:p w14:paraId="2009998D" w14:textId="77777777" w:rsidR="00413BEC" w:rsidRPr="00F25251" w:rsidRDefault="00413BEC" w:rsidP="00413BEC">
      <w:pPr>
        <w:pStyle w:val="SECTION"/>
        <w:numPr>
          <w:ilvl w:val="0"/>
          <w:numId w:val="30"/>
        </w:numPr>
        <w:spacing w:after="0"/>
        <w:ind w:right="192" w:hanging="740"/>
        <w:jc w:val="left"/>
        <w:outlineLvl w:val="0"/>
        <w:rPr>
          <w:rFonts w:ascii="Verdana" w:hAnsi="Verdana"/>
          <w:caps w:val="0"/>
          <w:sz w:val="18"/>
          <w:szCs w:val="18"/>
        </w:rPr>
      </w:pPr>
      <w:r w:rsidRPr="00F25251">
        <w:rPr>
          <w:rFonts w:ascii="Verdana" w:hAnsi="Verdana"/>
          <w:caps w:val="0"/>
          <w:sz w:val="18"/>
          <w:szCs w:val="18"/>
        </w:rPr>
        <w:t>REQUIREMENTS</w:t>
      </w:r>
    </w:p>
    <w:p w14:paraId="2B547A56" w14:textId="44272CE8" w:rsidR="00413BEC" w:rsidRPr="004D52F6" w:rsidRDefault="00413BEC" w:rsidP="00695221">
      <w:pPr>
        <w:pStyle w:val="SECTION"/>
        <w:spacing w:after="0"/>
        <w:ind w:left="-630" w:right="192" w:hanging="90"/>
        <w:jc w:val="left"/>
        <w:outlineLvl w:val="0"/>
        <w:rPr>
          <w:rFonts w:ascii="Verdana" w:hAnsi="Verdana"/>
          <w:b w:val="0"/>
          <w:caps w:val="0"/>
          <w:sz w:val="16"/>
          <w:szCs w:val="16"/>
        </w:rPr>
      </w:pPr>
      <w:r w:rsidRPr="004D52F6">
        <w:rPr>
          <w:rFonts w:ascii="Verdana" w:hAnsi="Verdana"/>
          <w:b w:val="0"/>
          <w:caps w:val="0"/>
          <w:sz w:val="16"/>
          <w:szCs w:val="16"/>
        </w:rPr>
        <w:t xml:space="preserve">The </w:t>
      </w:r>
      <w:r w:rsidR="00E33B07" w:rsidRPr="004D52F6">
        <w:rPr>
          <w:rFonts w:ascii="Verdana" w:hAnsi="Verdana"/>
          <w:b w:val="0"/>
          <w:caps w:val="0"/>
          <w:sz w:val="16"/>
          <w:szCs w:val="16"/>
        </w:rPr>
        <w:t>President</w:t>
      </w:r>
      <w:r w:rsidR="00695221" w:rsidRPr="004D52F6">
        <w:rPr>
          <w:rFonts w:ascii="Verdana" w:hAnsi="Verdana"/>
          <w:b w:val="0"/>
          <w:caps w:val="0"/>
          <w:sz w:val="16"/>
          <w:szCs w:val="16"/>
        </w:rPr>
        <w:t xml:space="preserve">, Operations Manager and/or Admin – Purchasing </w:t>
      </w:r>
      <w:proofErr w:type="gramStart"/>
      <w:r w:rsidR="00CA2A61" w:rsidRPr="004D52F6">
        <w:rPr>
          <w:rFonts w:ascii="Verdana" w:hAnsi="Verdana"/>
          <w:b w:val="0"/>
          <w:caps w:val="0"/>
          <w:sz w:val="16"/>
          <w:szCs w:val="16"/>
        </w:rPr>
        <w:t>ha</w:t>
      </w:r>
      <w:r w:rsidR="00E33B07" w:rsidRPr="004D52F6">
        <w:rPr>
          <w:rFonts w:ascii="Verdana" w:hAnsi="Verdana"/>
          <w:b w:val="0"/>
          <w:caps w:val="0"/>
          <w:sz w:val="16"/>
          <w:szCs w:val="16"/>
        </w:rPr>
        <w:t>ve</w:t>
      </w:r>
      <w:proofErr w:type="gramEnd"/>
      <w:r w:rsidRPr="004D52F6">
        <w:rPr>
          <w:rFonts w:ascii="Verdana" w:hAnsi="Verdana"/>
          <w:b w:val="0"/>
          <w:caps w:val="0"/>
          <w:sz w:val="16"/>
          <w:szCs w:val="16"/>
        </w:rPr>
        <w:t xml:space="preserve"> the authority to:</w:t>
      </w:r>
    </w:p>
    <w:p w14:paraId="62E5ECFD" w14:textId="54612FE9" w:rsidR="00413BEC" w:rsidRPr="004D52F6" w:rsidRDefault="00413BEC" w:rsidP="0086430D">
      <w:pPr>
        <w:pStyle w:val="SECTION"/>
        <w:numPr>
          <w:ilvl w:val="0"/>
          <w:numId w:val="32"/>
        </w:numPr>
        <w:spacing w:after="0"/>
        <w:ind w:left="270" w:right="-720" w:hanging="270"/>
        <w:jc w:val="left"/>
        <w:outlineLvl w:val="0"/>
        <w:rPr>
          <w:rFonts w:ascii="Verdana" w:hAnsi="Verdana"/>
          <w:b w:val="0"/>
          <w:caps w:val="0"/>
          <w:sz w:val="16"/>
          <w:szCs w:val="16"/>
        </w:rPr>
      </w:pPr>
      <w:r w:rsidRPr="004D52F6">
        <w:rPr>
          <w:rFonts w:ascii="Verdana" w:hAnsi="Verdana"/>
          <w:b w:val="0"/>
          <w:caps w:val="0"/>
          <w:sz w:val="16"/>
          <w:szCs w:val="16"/>
        </w:rPr>
        <w:t>Determine the approval</w:t>
      </w:r>
      <w:r w:rsidR="000876A8" w:rsidRPr="004D52F6">
        <w:rPr>
          <w:rFonts w:ascii="Verdana" w:hAnsi="Verdana"/>
          <w:b w:val="0"/>
          <w:caps w:val="0"/>
          <w:sz w:val="16"/>
          <w:szCs w:val="16"/>
        </w:rPr>
        <w:t>/re-approval/disapproval</w:t>
      </w:r>
      <w:r w:rsidRPr="004D52F6">
        <w:rPr>
          <w:rFonts w:ascii="Verdana" w:hAnsi="Verdana"/>
          <w:b w:val="0"/>
          <w:caps w:val="0"/>
          <w:sz w:val="16"/>
          <w:szCs w:val="16"/>
        </w:rPr>
        <w:t xml:space="preserve"> status of suppliers</w:t>
      </w:r>
    </w:p>
    <w:p w14:paraId="29C18525" w14:textId="77777777" w:rsidR="00413BEC" w:rsidRPr="004D52F6" w:rsidRDefault="00413BEC" w:rsidP="0086430D">
      <w:pPr>
        <w:pStyle w:val="SECTION"/>
        <w:numPr>
          <w:ilvl w:val="0"/>
          <w:numId w:val="32"/>
        </w:numPr>
        <w:spacing w:after="0"/>
        <w:ind w:left="270" w:right="-720" w:hanging="270"/>
        <w:jc w:val="left"/>
        <w:outlineLvl w:val="0"/>
        <w:rPr>
          <w:rFonts w:ascii="Verdana" w:hAnsi="Verdana"/>
          <w:b w:val="0"/>
          <w:caps w:val="0"/>
          <w:sz w:val="16"/>
          <w:szCs w:val="16"/>
        </w:rPr>
      </w:pPr>
      <w:r w:rsidRPr="004D52F6">
        <w:rPr>
          <w:rFonts w:ascii="Verdana" w:hAnsi="Verdana"/>
          <w:b w:val="0"/>
          <w:caps w:val="0"/>
          <w:sz w:val="16"/>
          <w:szCs w:val="16"/>
        </w:rPr>
        <w:t>Make changes to the approval status of suppliers</w:t>
      </w:r>
    </w:p>
    <w:p w14:paraId="001DB11D" w14:textId="77777777" w:rsidR="00413BEC" w:rsidRPr="004D52F6" w:rsidRDefault="00413BEC" w:rsidP="0086430D">
      <w:pPr>
        <w:pStyle w:val="SECTION"/>
        <w:numPr>
          <w:ilvl w:val="0"/>
          <w:numId w:val="32"/>
        </w:numPr>
        <w:spacing w:after="0"/>
        <w:ind w:left="270" w:right="-720" w:hanging="270"/>
        <w:jc w:val="left"/>
        <w:outlineLvl w:val="0"/>
        <w:rPr>
          <w:rFonts w:ascii="Verdana" w:hAnsi="Verdana"/>
          <w:b w:val="0"/>
          <w:caps w:val="0"/>
          <w:sz w:val="16"/>
          <w:szCs w:val="16"/>
        </w:rPr>
      </w:pPr>
      <w:r w:rsidRPr="004D52F6">
        <w:rPr>
          <w:rFonts w:ascii="Verdana" w:hAnsi="Verdana"/>
          <w:b w:val="0"/>
          <w:caps w:val="0"/>
          <w:sz w:val="16"/>
          <w:szCs w:val="16"/>
        </w:rPr>
        <w:t>Determine conditions for the controlled use of suppliers</w:t>
      </w:r>
    </w:p>
    <w:p w14:paraId="0E2062C1" w14:textId="77777777" w:rsidR="00413BEC" w:rsidRPr="004D52F6" w:rsidRDefault="00413BEC" w:rsidP="00413BEC">
      <w:pPr>
        <w:ind w:left="-720" w:right="192"/>
        <w:rPr>
          <w:rFonts w:ascii="Verdana" w:hAnsi="Verdana"/>
          <w:sz w:val="16"/>
          <w:szCs w:val="16"/>
        </w:rPr>
      </w:pPr>
    </w:p>
    <w:p w14:paraId="12BA3A39" w14:textId="356D9E14" w:rsidR="00413BEC" w:rsidRPr="00C16766" w:rsidRDefault="00413BEC" w:rsidP="00413BEC">
      <w:pPr>
        <w:pStyle w:val="SECTION"/>
        <w:spacing w:after="0"/>
        <w:ind w:left="-720" w:right="192" w:firstLine="0"/>
        <w:jc w:val="left"/>
        <w:outlineLvl w:val="0"/>
        <w:rPr>
          <w:rFonts w:ascii="Verdana" w:hAnsi="Verdana"/>
          <w:b w:val="0"/>
          <w:caps w:val="0"/>
          <w:sz w:val="17"/>
          <w:szCs w:val="17"/>
        </w:rPr>
      </w:pPr>
      <w:r w:rsidRPr="004D52F6">
        <w:rPr>
          <w:rFonts w:ascii="Verdana" w:hAnsi="Verdana"/>
          <w:b w:val="0"/>
          <w:caps w:val="0"/>
          <w:sz w:val="16"/>
          <w:szCs w:val="16"/>
        </w:rPr>
        <w:t xml:space="preserve">Suppliers that do not meet requirements can be issued a Supplier Corrective Action, have an increased inspection plan put in place, or placed on temporary or permanent disapproved status at the discretion of the </w:t>
      </w:r>
      <w:r w:rsidR="005F27F9" w:rsidRPr="004D52F6">
        <w:rPr>
          <w:rFonts w:ascii="Verdana" w:hAnsi="Verdana"/>
          <w:b w:val="0"/>
          <w:caps w:val="0"/>
          <w:sz w:val="16"/>
          <w:szCs w:val="16"/>
        </w:rPr>
        <w:t>Quality</w:t>
      </w:r>
      <w:r w:rsidR="005F27F9" w:rsidRPr="00C16766">
        <w:rPr>
          <w:rFonts w:ascii="Verdana" w:hAnsi="Verdana"/>
          <w:b w:val="0"/>
          <w:caps w:val="0"/>
          <w:sz w:val="17"/>
          <w:szCs w:val="17"/>
        </w:rPr>
        <w:t xml:space="preserve"> </w:t>
      </w:r>
      <w:r w:rsidR="004A0356" w:rsidRPr="00C16766">
        <w:rPr>
          <w:rFonts w:ascii="Verdana" w:hAnsi="Verdana"/>
          <w:b w:val="0"/>
          <w:caps w:val="0"/>
          <w:sz w:val="17"/>
          <w:szCs w:val="17"/>
        </w:rPr>
        <w:t>Manager</w:t>
      </w:r>
      <w:r w:rsidRPr="00C16766">
        <w:rPr>
          <w:rFonts w:ascii="Verdana" w:hAnsi="Verdana"/>
          <w:b w:val="0"/>
          <w:caps w:val="0"/>
          <w:sz w:val="17"/>
          <w:szCs w:val="17"/>
        </w:rPr>
        <w:t>.</w:t>
      </w:r>
    </w:p>
    <w:p w14:paraId="0742F11E" w14:textId="2E28D0C2" w:rsidR="004D45E7" w:rsidRPr="00C16766" w:rsidRDefault="004D45E7" w:rsidP="00413BEC">
      <w:pPr>
        <w:pStyle w:val="SECTION"/>
        <w:spacing w:after="0"/>
        <w:ind w:left="-720" w:right="192" w:firstLine="0"/>
        <w:jc w:val="left"/>
        <w:outlineLvl w:val="0"/>
        <w:rPr>
          <w:rFonts w:ascii="Verdana" w:hAnsi="Verdana"/>
          <w:b w:val="0"/>
          <w:caps w:val="0"/>
          <w:sz w:val="17"/>
          <w:szCs w:val="17"/>
        </w:rPr>
      </w:pPr>
    </w:p>
    <w:p w14:paraId="418CA5E2" w14:textId="77777777" w:rsidR="004D45E7" w:rsidRPr="00C16766" w:rsidRDefault="004D45E7" w:rsidP="004D45E7">
      <w:pPr>
        <w:pStyle w:val="SECTION1"/>
        <w:tabs>
          <w:tab w:val="num" w:pos="3240"/>
        </w:tabs>
        <w:spacing w:after="0"/>
        <w:ind w:left="-720" w:right="192" w:firstLine="0"/>
        <w:jc w:val="left"/>
        <w:rPr>
          <w:rFonts w:ascii="Verdana" w:hAnsi="Verdana"/>
          <w:sz w:val="17"/>
          <w:szCs w:val="17"/>
        </w:rPr>
      </w:pPr>
      <w:r w:rsidRPr="00C16766">
        <w:rPr>
          <w:rFonts w:ascii="Verdana" w:hAnsi="Verdana"/>
          <w:bCs/>
          <w:iCs/>
          <w:sz w:val="17"/>
          <w:szCs w:val="17"/>
        </w:rPr>
        <w:t xml:space="preserve">Controls for prevention of Counterfeit Parts are described in </w:t>
      </w:r>
      <w:r w:rsidRPr="00C16766">
        <w:rPr>
          <w:rFonts w:ascii="Verdana" w:hAnsi="Verdana"/>
          <w:sz w:val="17"/>
          <w:szCs w:val="17"/>
        </w:rPr>
        <w:t>WI-11-01, Counterfeit Parts Control Plan.</w:t>
      </w:r>
    </w:p>
    <w:p w14:paraId="0D585DAC" w14:textId="6704646F" w:rsidR="00413BEC" w:rsidRDefault="00413BEC" w:rsidP="007A5F90">
      <w:pPr>
        <w:pStyle w:val="SECTION"/>
        <w:spacing w:after="0"/>
        <w:ind w:left="-700" w:right="-990" w:firstLine="0"/>
        <w:jc w:val="left"/>
        <w:outlineLvl w:val="0"/>
        <w:rPr>
          <w:rFonts w:ascii="Verdana" w:hAnsi="Verdana"/>
          <w:b w:val="0"/>
          <w:caps w:val="0"/>
          <w:sz w:val="18"/>
          <w:szCs w:val="18"/>
        </w:rPr>
      </w:pPr>
    </w:p>
    <w:p w14:paraId="2E8DEF09" w14:textId="76335C7D" w:rsidR="007A5F90" w:rsidRPr="007A5F90" w:rsidRDefault="007A5F90" w:rsidP="007A5F90">
      <w:pPr>
        <w:pStyle w:val="SECTION"/>
        <w:numPr>
          <w:ilvl w:val="0"/>
          <w:numId w:val="30"/>
        </w:numPr>
        <w:spacing w:after="0"/>
        <w:ind w:right="192" w:hanging="740"/>
        <w:jc w:val="left"/>
        <w:outlineLvl w:val="0"/>
        <w:rPr>
          <w:rFonts w:ascii="Verdana" w:hAnsi="Verdana"/>
          <w:caps w:val="0"/>
          <w:sz w:val="18"/>
          <w:szCs w:val="18"/>
        </w:rPr>
      </w:pPr>
      <w:r w:rsidRPr="00F25251">
        <w:rPr>
          <w:rFonts w:ascii="Verdana" w:hAnsi="Verdana"/>
          <w:caps w:val="0"/>
          <w:sz w:val="18"/>
          <w:szCs w:val="18"/>
        </w:rPr>
        <w:t>PROCEDURE</w:t>
      </w:r>
    </w:p>
    <w:p w14:paraId="120E5578" w14:textId="24C1C962" w:rsidR="00413BEC" w:rsidRPr="004D52F6" w:rsidRDefault="00413BEC" w:rsidP="007A5F90">
      <w:pPr>
        <w:pStyle w:val="SECTION"/>
        <w:spacing w:after="0"/>
        <w:ind w:left="-720" w:right="-990" w:firstLine="0"/>
        <w:jc w:val="left"/>
        <w:outlineLvl w:val="0"/>
        <w:rPr>
          <w:rFonts w:ascii="Verdana" w:hAnsi="Verdana"/>
          <w:b w:val="0"/>
          <w:caps w:val="0"/>
          <w:sz w:val="16"/>
          <w:szCs w:val="16"/>
        </w:rPr>
      </w:pPr>
      <w:r w:rsidRPr="004D52F6">
        <w:rPr>
          <w:rFonts w:ascii="Verdana" w:hAnsi="Verdana"/>
          <w:b w:val="0"/>
          <w:caps w:val="0"/>
          <w:sz w:val="16"/>
          <w:szCs w:val="16"/>
        </w:rPr>
        <w:t>The type and extent of Supplier Control</w:t>
      </w:r>
      <w:r w:rsidR="005E079E" w:rsidRPr="004D52F6">
        <w:rPr>
          <w:rFonts w:ascii="Verdana" w:hAnsi="Verdana"/>
          <w:b w:val="0"/>
          <w:caps w:val="0"/>
          <w:sz w:val="16"/>
          <w:szCs w:val="16"/>
        </w:rPr>
        <w:t xml:space="preserve"> applied</w:t>
      </w:r>
      <w:r w:rsidRPr="004D52F6">
        <w:rPr>
          <w:rFonts w:ascii="Verdana" w:hAnsi="Verdana"/>
          <w:b w:val="0"/>
          <w:caps w:val="0"/>
          <w:sz w:val="16"/>
          <w:szCs w:val="16"/>
        </w:rPr>
        <w:t xml:space="preserve"> is dependent upon th</w:t>
      </w:r>
      <w:r w:rsidR="005E079E" w:rsidRPr="004D52F6">
        <w:rPr>
          <w:rFonts w:ascii="Verdana" w:hAnsi="Verdana"/>
          <w:b w:val="0"/>
          <w:caps w:val="0"/>
          <w:sz w:val="16"/>
          <w:szCs w:val="16"/>
        </w:rPr>
        <w:t>eir</w:t>
      </w:r>
      <w:r w:rsidRPr="004D52F6">
        <w:rPr>
          <w:rFonts w:ascii="Verdana" w:hAnsi="Verdana"/>
          <w:b w:val="0"/>
          <w:caps w:val="0"/>
          <w:sz w:val="16"/>
          <w:szCs w:val="16"/>
        </w:rPr>
        <w:t xml:space="preserve"> effect on the final product</w:t>
      </w:r>
      <w:r w:rsidR="00CC174C" w:rsidRPr="004D52F6">
        <w:rPr>
          <w:rFonts w:ascii="Verdana" w:hAnsi="Verdana"/>
          <w:b w:val="0"/>
          <w:caps w:val="0"/>
          <w:sz w:val="16"/>
          <w:szCs w:val="16"/>
        </w:rPr>
        <w:t xml:space="preserve"> or service</w:t>
      </w:r>
      <w:r w:rsidR="007A5F90" w:rsidRPr="004D52F6">
        <w:rPr>
          <w:rFonts w:ascii="Verdana" w:hAnsi="Verdana"/>
          <w:b w:val="0"/>
          <w:caps w:val="0"/>
          <w:sz w:val="16"/>
          <w:szCs w:val="16"/>
        </w:rPr>
        <w:t xml:space="preserve"> </w:t>
      </w:r>
      <w:r w:rsidRPr="004D52F6">
        <w:rPr>
          <w:rFonts w:ascii="Verdana" w:hAnsi="Verdana"/>
          <w:b w:val="0"/>
          <w:caps w:val="0"/>
          <w:sz w:val="16"/>
          <w:szCs w:val="16"/>
        </w:rPr>
        <w:t>as follows:</w:t>
      </w: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0"/>
        <w:gridCol w:w="4320"/>
      </w:tblGrid>
      <w:tr w:rsidR="00A529CD" w:rsidRPr="004D52F6" w14:paraId="3C281C7D" w14:textId="77777777" w:rsidTr="00A529CD">
        <w:tc>
          <w:tcPr>
            <w:tcW w:w="6300" w:type="dxa"/>
            <w:vAlign w:val="center"/>
          </w:tcPr>
          <w:p w14:paraId="4AF1A918" w14:textId="77777777" w:rsidR="00A529CD" w:rsidRPr="004D52F6" w:rsidRDefault="00A529CD" w:rsidP="00577348">
            <w:pPr>
              <w:ind w:right="192"/>
              <w:jc w:val="center"/>
              <w:rPr>
                <w:rFonts w:ascii="Verdana" w:hAnsi="Verdana"/>
                <w:b/>
                <w:sz w:val="17"/>
                <w:szCs w:val="17"/>
              </w:rPr>
            </w:pPr>
            <w:r w:rsidRPr="004D52F6">
              <w:rPr>
                <w:rFonts w:ascii="Verdana" w:hAnsi="Verdana"/>
                <w:b/>
                <w:sz w:val="17"/>
                <w:szCs w:val="17"/>
              </w:rPr>
              <w:t>Type and Extent of Supplier Control Applied</w:t>
            </w:r>
          </w:p>
        </w:tc>
        <w:tc>
          <w:tcPr>
            <w:tcW w:w="4320" w:type="dxa"/>
            <w:vAlign w:val="center"/>
          </w:tcPr>
          <w:p w14:paraId="33F0E904" w14:textId="0A3C06F6" w:rsidR="00A529CD" w:rsidRPr="004D52F6" w:rsidRDefault="00A529CD" w:rsidP="00577348">
            <w:pPr>
              <w:ind w:right="192"/>
              <w:jc w:val="center"/>
              <w:rPr>
                <w:rFonts w:ascii="Verdana" w:hAnsi="Verdana"/>
                <w:b/>
                <w:sz w:val="17"/>
                <w:szCs w:val="17"/>
              </w:rPr>
            </w:pPr>
            <w:r w:rsidRPr="004D52F6">
              <w:rPr>
                <w:rFonts w:ascii="Verdana" w:hAnsi="Verdana"/>
                <w:b/>
                <w:sz w:val="17"/>
                <w:szCs w:val="17"/>
              </w:rPr>
              <w:t xml:space="preserve">Method </w:t>
            </w:r>
            <w:r w:rsidR="00C8798B" w:rsidRPr="004D52F6">
              <w:rPr>
                <w:rFonts w:ascii="Verdana" w:hAnsi="Verdana"/>
                <w:b/>
                <w:sz w:val="17"/>
                <w:szCs w:val="17"/>
              </w:rPr>
              <w:t xml:space="preserve">and Periodicity </w:t>
            </w:r>
            <w:r w:rsidRPr="004D52F6">
              <w:rPr>
                <w:rFonts w:ascii="Verdana" w:hAnsi="Verdana"/>
                <w:b/>
                <w:sz w:val="17"/>
                <w:szCs w:val="17"/>
              </w:rPr>
              <w:t>of Evaluation</w:t>
            </w:r>
            <w:r w:rsidR="00C8798B" w:rsidRPr="004D52F6">
              <w:rPr>
                <w:rFonts w:ascii="Verdana" w:hAnsi="Verdana"/>
                <w:b/>
                <w:sz w:val="17"/>
                <w:szCs w:val="17"/>
              </w:rPr>
              <w:t xml:space="preserve"> and </w:t>
            </w:r>
            <w:r w:rsidRPr="004D52F6">
              <w:rPr>
                <w:rFonts w:ascii="Verdana" w:hAnsi="Verdana"/>
                <w:b/>
                <w:sz w:val="17"/>
                <w:szCs w:val="17"/>
              </w:rPr>
              <w:t>Re-Evaluation</w:t>
            </w:r>
          </w:p>
        </w:tc>
      </w:tr>
      <w:tr w:rsidR="00A529CD" w:rsidRPr="004D52F6" w14:paraId="64AA2932" w14:textId="77777777" w:rsidTr="00A529CD">
        <w:tc>
          <w:tcPr>
            <w:tcW w:w="6300" w:type="dxa"/>
            <w:vAlign w:val="center"/>
          </w:tcPr>
          <w:p w14:paraId="69D9BFAC" w14:textId="77777777" w:rsidR="00A529CD" w:rsidRPr="004D52F6" w:rsidRDefault="00A529CD" w:rsidP="00577348">
            <w:pPr>
              <w:ind w:right="192"/>
              <w:rPr>
                <w:rFonts w:ascii="Verdana" w:hAnsi="Verdana"/>
                <w:sz w:val="16"/>
                <w:szCs w:val="16"/>
              </w:rPr>
            </w:pPr>
            <w:r w:rsidRPr="004D52F6">
              <w:rPr>
                <w:rFonts w:ascii="Verdana" w:hAnsi="Verdana"/>
                <w:sz w:val="16"/>
                <w:szCs w:val="16"/>
              </w:rPr>
              <w:t>Certified Suppliers, Distributors (i.e. ISO9001, AS9100, NADCAP etc.). Suppliers that affect product conformity</w:t>
            </w:r>
          </w:p>
          <w:p w14:paraId="619B28A3" w14:textId="77777777" w:rsidR="00A529CD" w:rsidRPr="004D52F6" w:rsidRDefault="00A529CD" w:rsidP="00577348">
            <w:pPr>
              <w:ind w:right="192"/>
              <w:rPr>
                <w:rFonts w:ascii="Verdana" w:hAnsi="Verdana"/>
                <w:sz w:val="16"/>
                <w:szCs w:val="16"/>
              </w:rPr>
            </w:pPr>
          </w:p>
          <w:p w14:paraId="1872D86C" w14:textId="77777777" w:rsidR="00A529CD" w:rsidRPr="004D52F6" w:rsidRDefault="00A529CD" w:rsidP="00577348">
            <w:pPr>
              <w:ind w:right="192"/>
              <w:rPr>
                <w:rFonts w:ascii="Verdana" w:hAnsi="Verdana"/>
                <w:sz w:val="16"/>
                <w:szCs w:val="16"/>
              </w:rPr>
            </w:pPr>
            <w:r w:rsidRPr="004D52F6">
              <w:rPr>
                <w:rFonts w:ascii="Verdana" w:hAnsi="Verdana"/>
                <w:sz w:val="16"/>
                <w:szCs w:val="16"/>
              </w:rPr>
              <w:t>All products, certificates, and documentation are inspected for conformance upon receipt.</w:t>
            </w:r>
          </w:p>
        </w:tc>
        <w:tc>
          <w:tcPr>
            <w:tcW w:w="4320" w:type="dxa"/>
            <w:vAlign w:val="center"/>
          </w:tcPr>
          <w:p w14:paraId="5479E289" w14:textId="77777777" w:rsidR="00741109" w:rsidRPr="004D52F6" w:rsidRDefault="00A529CD" w:rsidP="00577348">
            <w:pPr>
              <w:ind w:right="192"/>
              <w:rPr>
                <w:rFonts w:ascii="Verdana" w:hAnsi="Verdana"/>
                <w:sz w:val="16"/>
                <w:szCs w:val="16"/>
              </w:rPr>
            </w:pPr>
            <w:r w:rsidRPr="004D52F6">
              <w:rPr>
                <w:rFonts w:ascii="Verdana" w:hAnsi="Verdana"/>
                <w:sz w:val="16"/>
                <w:szCs w:val="16"/>
              </w:rPr>
              <w:t>Verification of 3</w:t>
            </w:r>
            <w:r w:rsidRPr="004D52F6">
              <w:rPr>
                <w:rFonts w:ascii="Verdana" w:hAnsi="Verdana"/>
                <w:sz w:val="16"/>
                <w:szCs w:val="16"/>
                <w:vertAlign w:val="superscript"/>
              </w:rPr>
              <w:t>rd</w:t>
            </w:r>
            <w:r w:rsidRPr="004D52F6">
              <w:rPr>
                <w:rFonts w:ascii="Verdana" w:hAnsi="Verdana"/>
                <w:sz w:val="16"/>
                <w:szCs w:val="16"/>
              </w:rPr>
              <w:t>-party accreditation upon expiration</w:t>
            </w:r>
          </w:p>
          <w:p w14:paraId="5BB4D91F" w14:textId="77777777" w:rsidR="00741109" w:rsidRPr="004D52F6" w:rsidRDefault="00741109" w:rsidP="00577348">
            <w:pPr>
              <w:ind w:right="192"/>
              <w:rPr>
                <w:rFonts w:ascii="Verdana" w:hAnsi="Verdana"/>
                <w:sz w:val="16"/>
                <w:szCs w:val="16"/>
              </w:rPr>
            </w:pPr>
          </w:p>
          <w:p w14:paraId="368EA0D1" w14:textId="08690A43" w:rsidR="00741109" w:rsidRPr="004D52F6" w:rsidRDefault="00741109" w:rsidP="00577348">
            <w:pPr>
              <w:ind w:right="192"/>
              <w:rPr>
                <w:rFonts w:ascii="Verdana" w:hAnsi="Verdana"/>
                <w:sz w:val="16"/>
                <w:szCs w:val="16"/>
              </w:rPr>
            </w:pPr>
            <w:r w:rsidRPr="004D52F6">
              <w:rPr>
                <w:rFonts w:ascii="Verdana" w:hAnsi="Verdana"/>
                <w:b/>
                <w:i/>
                <w:sz w:val="16"/>
                <w:szCs w:val="16"/>
                <w:u w:val="single"/>
              </w:rPr>
              <w:t>O</w:t>
            </w:r>
            <w:r w:rsidR="00A529CD" w:rsidRPr="004D52F6">
              <w:rPr>
                <w:rFonts w:ascii="Verdana" w:hAnsi="Verdana"/>
                <w:b/>
                <w:i/>
                <w:sz w:val="16"/>
                <w:szCs w:val="16"/>
                <w:u w:val="single"/>
              </w:rPr>
              <w:t>r</w:t>
            </w:r>
          </w:p>
          <w:p w14:paraId="6EC7ED10" w14:textId="77777777" w:rsidR="00741109" w:rsidRPr="004D52F6" w:rsidRDefault="00741109" w:rsidP="00577348">
            <w:pPr>
              <w:ind w:right="192"/>
              <w:rPr>
                <w:rFonts w:ascii="Verdana" w:hAnsi="Verdana"/>
                <w:sz w:val="16"/>
                <w:szCs w:val="16"/>
              </w:rPr>
            </w:pPr>
          </w:p>
          <w:p w14:paraId="08E56D99" w14:textId="252C0159" w:rsidR="00A529CD" w:rsidRPr="004D52F6" w:rsidRDefault="007202D7" w:rsidP="00577348">
            <w:pPr>
              <w:ind w:right="192"/>
              <w:rPr>
                <w:rFonts w:ascii="Verdana" w:hAnsi="Verdana"/>
                <w:sz w:val="16"/>
                <w:szCs w:val="16"/>
              </w:rPr>
            </w:pPr>
            <w:r w:rsidRPr="004D52F6">
              <w:rPr>
                <w:rFonts w:ascii="Verdana" w:hAnsi="Verdana"/>
                <w:sz w:val="16"/>
                <w:szCs w:val="16"/>
              </w:rPr>
              <w:t>Execution</w:t>
            </w:r>
            <w:r w:rsidR="00A529CD" w:rsidRPr="004D52F6">
              <w:rPr>
                <w:rFonts w:ascii="Verdana" w:hAnsi="Verdana"/>
                <w:sz w:val="16"/>
                <w:szCs w:val="16"/>
              </w:rPr>
              <w:t xml:space="preserve"> of </w:t>
            </w:r>
            <w:r w:rsidR="00821139" w:rsidRPr="004D52F6">
              <w:rPr>
                <w:rFonts w:ascii="Verdana" w:hAnsi="Verdana"/>
                <w:sz w:val="16"/>
                <w:szCs w:val="16"/>
              </w:rPr>
              <w:t>QF</w:t>
            </w:r>
            <w:r w:rsidR="002B2A03" w:rsidRPr="004D52F6">
              <w:rPr>
                <w:rFonts w:ascii="Verdana" w:hAnsi="Verdana"/>
                <w:sz w:val="16"/>
                <w:szCs w:val="16"/>
              </w:rPr>
              <w:t>-11-</w:t>
            </w:r>
            <w:r w:rsidR="00A529CD" w:rsidRPr="004D52F6">
              <w:rPr>
                <w:rFonts w:ascii="Verdana" w:hAnsi="Verdana"/>
                <w:sz w:val="16"/>
                <w:szCs w:val="16"/>
              </w:rPr>
              <w:t>01, Supplier Evaluation every 3 years.</w:t>
            </w:r>
          </w:p>
        </w:tc>
      </w:tr>
      <w:tr w:rsidR="00C61260" w:rsidRPr="004D52F6" w14:paraId="64823611" w14:textId="77777777" w:rsidTr="00BB25DA">
        <w:trPr>
          <w:trHeight w:val="242"/>
        </w:trPr>
        <w:tc>
          <w:tcPr>
            <w:tcW w:w="6300" w:type="dxa"/>
            <w:vAlign w:val="center"/>
          </w:tcPr>
          <w:p w14:paraId="40312443" w14:textId="3A9F97A0" w:rsidR="00C61260" w:rsidRPr="004D52F6" w:rsidRDefault="00C61260" w:rsidP="00D17CE5">
            <w:pPr>
              <w:ind w:right="192"/>
              <w:rPr>
                <w:rFonts w:ascii="Verdana" w:hAnsi="Verdana"/>
                <w:sz w:val="16"/>
                <w:szCs w:val="16"/>
              </w:rPr>
            </w:pPr>
            <w:r w:rsidRPr="004D52F6">
              <w:rPr>
                <w:rFonts w:ascii="Verdana" w:hAnsi="Verdana"/>
                <w:sz w:val="16"/>
                <w:szCs w:val="16"/>
              </w:rPr>
              <w:t>Commodity, Commercial-Off-The-Shelf items.</w:t>
            </w:r>
          </w:p>
        </w:tc>
        <w:tc>
          <w:tcPr>
            <w:tcW w:w="4320" w:type="dxa"/>
            <w:vAlign w:val="center"/>
          </w:tcPr>
          <w:p w14:paraId="38490644" w14:textId="77777777" w:rsidR="00C61260" w:rsidRPr="004D52F6" w:rsidRDefault="00C61260" w:rsidP="00D17CE5">
            <w:pPr>
              <w:ind w:right="192"/>
              <w:rPr>
                <w:rFonts w:ascii="Verdana" w:hAnsi="Verdana"/>
                <w:sz w:val="16"/>
                <w:szCs w:val="16"/>
              </w:rPr>
            </w:pPr>
            <w:r w:rsidRPr="004D52F6">
              <w:rPr>
                <w:rFonts w:ascii="Verdana" w:hAnsi="Verdana"/>
                <w:sz w:val="16"/>
                <w:szCs w:val="16"/>
              </w:rPr>
              <w:t>No evaluation or re-evaluation required.</w:t>
            </w:r>
          </w:p>
        </w:tc>
      </w:tr>
      <w:tr w:rsidR="00A529CD" w:rsidRPr="004D52F6" w14:paraId="73269845" w14:textId="77777777" w:rsidTr="00BB25DA">
        <w:trPr>
          <w:trHeight w:val="278"/>
        </w:trPr>
        <w:tc>
          <w:tcPr>
            <w:tcW w:w="6300" w:type="dxa"/>
            <w:vAlign w:val="center"/>
          </w:tcPr>
          <w:p w14:paraId="6EFB6038" w14:textId="7261226F" w:rsidR="00A529CD" w:rsidRPr="004D52F6" w:rsidRDefault="00A529CD" w:rsidP="00A529CD">
            <w:pPr>
              <w:ind w:right="192"/>
              <w:rPr>
                <w:rFonts w:ascii="Verdana" w:hAnsi="Verdana"/>
                <w:sz w:val="16"/>
                <w:szCs w:val="16"/>
              </w:rPr>
            </w:pPr>
            <w:r w:rsidRPr="004D52F6">
              <w:rPr>
                <w:rFonts w:ascii="Verdana" w:hAnsi="Verdana"/>
                <w:sz w:val="16"/>
                <w:szCs w:val="16"/>
              </w:rPr>
              <w:t>Suppliers that do not affect product conformity.</w:t>
            </w:r>
          </w:p>
        </w:tc>
        <w:tc>
          <w:tcPr>
            <w:tcW w:w="4320" w:type="dxa"/>
            <w:vAlign w:val="center"/>
          </w:tcPr>
          <w:p w14:paraId="3CA72441" w14:textId="77777777" w:rsidR="00A529CD" w:rsidRPr="004D52F6" w:rsidRDefault="00A529CD" w:rsidP="00577348">
            <w:pPr>
              <w:ind w:right="192"/>
              <w:rPr>
                <w:rFonts w:ascii="Verdana" w:hAnsi="Verdana"/>
                <w:sz w:val="16"/>
                <w:szCs w:val="16"/>
              </w:rPr>
            </w:pPr>
            <w:r w:rsidRPr="004D52F6">
              <w:rPr>
                <w:rFonts w:ascii="Verdana" w:hAnsi="Verdana"/>
                <w:sz w:val="16"/>
                <w:szCs w:val="16"/>
              </w:rPr>
              <w:t>No evaluation or re-evaluation required.</w:t>
            </w:r>
          </w:p>
        </w:tc>
      </w:tr>
    </w:tbl>
    <w:p w14:paraId="2AAC73EC" w14:textId="77777777" w:rsidR="00413BEC" w:rsidRPr="004D52F6" w:rsidRDefault="00413BEC" w:rsidP="00413BEC">
      <w:pPr>
        <w:pStyle w:val="SECTION"/>
        <w:spacing w:after="0"/>
        <w:ind w:left="-700" w:right="192" w:firstLine="0"/>
        <w:jc w:val="left"/>
        <w:outlineLvl w:val="0"/>
        <w:rPr>
          <w:rFonts w:ascii="Verdana" w:hAnsi="Verdana"/>
          <w:caps w:val="0"/>
          <w:sz w:val="16"/>
          <w:szCs w:val="16"/>
        </w:rPr>
      </w:pPr>
    </w:p>
    <w:p w14:paraId="34E7EB18" w14:textId="77777777" w:rsidR="00413BEC" w:rsidRPr="004D52F6" w:rsidRDefault="00413BEC" w:rsidP="00413BEC">
      <w:pPr>
        <w:ind w:right="192" w:hanging="720"/>
        <w:rPr>
          <w:rFonts w:ascii="Verdana" w:hAnsi="Verdana"/>
          <w:sz w:val="16"/>
          <w:szCs w:val="16"/>
        </w:rPr>
      </w:pPr>
      <w:r w:rsidRPr="004D52F6">
        <w:rPr>
          <w:rFonts w:ascii="Verdana" w:hAnsi="Verdana"/>
          <w:sz w:val="16"/>
          <w:szCs w:val="16"/>
        </w:rPr>
        <w:t>The type and extent of control that our organization applies to outsourced processes is defined as follows:</w:t>
      </w: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10"/>
        <w:gridCol w:w="5850"/>
        <w:gridCol w:w="2160"/>
      </w:tblGrid>
      <w:tr w:rsidR="00413BEC" w:rsidRPr="004D52F6" w14:paraId="51AD8DC5" w14:textId="77777777" w:rsidTr="00D67C99">
        <w:tc>
          <w:tcPr>
            <w:tcW w:w="2610" w:type="dxa"/>
          </w:tcPr>
          <w:p w14:paraId="4032C0B3" w14:textId="77777777" w:rsidR="00413BEC" w:rsidRPr="004D52F6" w:rsidRDefault="00413BEC" w:rsidP="00577348">
            <w:pPr>
              <w:ind w:right="192"/>
              <w:jc w:val="center"/>
              <w:rPr>
                <w:rFonts w:ascii="Verdana" w:hAnsi="Verdana"/>
                <w:b/>
                <w:sz w:val="17"/>
                <w:szCs w:val="17"/>
              </w:rPr>
            </w:pPr>
            <w:r w:rsidRPr="004D52F6">
              <w:rPr>
                <w:rFonts w:ascii="Verdana" w:hAnsi="Verdana"/>
                <w:b/>
                <w:sz w:val="17"/>
                <w:szCs w:val="17"/>
              </w:rPr>
              <w:t>Outsourced Process</w:t>
            </w:r>
          </w:p>
        </w:tc>
        <w:tc>
          <w:tcPr>
            <w:tcW w:w="5850" w:type="dxa"/>
          </w:tcPr>
          <w:p w14:paraId="761769B7" w14:textId="77777777" w:rsidR="00413BEC" w:rsidRPr="004D52F6" w:rsidRDefault="00413BEC" w:rsidP="00577348">
            <w:pPr>
              <w:ind w:right="192"/>
              <w:jc w:val="center"/>
              <w:rPr>
                <w:rFonts w:ascii="Verdana" w:hAnsi="Verdana"/>
                <w:b/>
                <w:sz w:val="17"/>
                <w:szCs w:val="17"/>
              </w:rPr>
            </w:pPr>
            <w:r w:rsidRPr="004D52F6">
              <w:rPr>
                <w:rFonts w:ascii="Verdana" w:hAnsi="Verdana"/>
                <w:b/>
                <w:sz w:val="17"/>
                <w:szCs w:val="17"/>
              </w:rPr>
              <w:t>Type of Control</w:t>
            </w:r>
          </w:p>
        </w:tc>
        <w:tc>
          <w:tcPr>
            <w:tcW w:w="2160" w:type="dxa"/>
          </w:tcPr>
          <w:p w14:paraId="7B3F97C0" w14:textId="77777777" w:rsidR="00413BEC" w:rsidRPr="004D52F6" w:rsidRDefault="00413BEC" w:rsidP="00577348">
            <w:pPr>
              <w:ind w:right="192"/>
              <w:jc w:val="center"/>
              <w:rPr>
                <w:rFonts w:ascii="Verdana" w:hAnsi="Verdana"/>
                <w:b/>
                <w:sz w:val="17"/>
                <w:szCs w:val="17"/>
              </w:rPr>
            </w:pPr>
            <w:r w:rsidRPr="004D52F6">
              <w:rPr>
                <w:rFonts w:ascii="Verdana" w:hAnsi="Verdana"/>
                <w:b/>
                <w:sz w:val="17"/>
                <w:szCs w:val="17"/>
              </w:rPr>
              <w:t>Extent of Control</w:t>
            </w:r>
          </w:p>
        </w:tc>
      </w:tr>
      <w:tr w:rsidR="00BB25DA" w:rsidRPr="004D52F6" w14:paraId="7C456CF9" w14:textId="77777777" w:rsidTr="00BB25DA">
        <w:trPr>
          <w:trHeight w:val="305"/>
        </w:trPr>
        <w:tc>
          <w:tcPr>
            <w:tcW w:w="2610" w:type="dxa"/>
            <w:vAlign w:val="center"/>
          </w:tcPr>
          <w:p w14:paraId="1269BE95" w14:textId="7CD16195" w:rsidR="00BB25DA" w:rsidRPr="004D52F6" w:rsidRDefault="00BB25DA" w:rsidP="00577348">
            <w:pPr>
              <w:ind w:right="192"/>
              <w:rPr>
                <w:rFonts w:ascii="Verdana" w:hAnsi="Verdana"/>
                <w:sz w:val="16"/>
                <w:szCs w:val="16"/>
              </w:rPr>
            </w:pPr>
            <w:r w:rsidRPr="004D52F6">
              <w:rPr>
                <w:rFonts w:ascii="Verdana" w:hAnsi="Verdana"/>
                <w:sz w:val="16"/>
                <w:szCs w:val="16"/>
              </w:rPr>
              <w:t>Painting/Coating</w:t>
            </w:r>
          </w:p>
        </w:tc>
        <w:tc>
          <w:tcPr>
            <w:tcW w:w="5850" w:type="dxa"/>
            <w:vAlign w:val="center"/>
          </w:tcPr>
          <w:p w14:paraId="7DC10D60" w14:textId="5F18B71E" w:rsidR="00BB25DA" w:rsidRPr="004D52F6" w:rsidRDefault="00BB25DA" w:rsidP="00C27C4D">
            <w:pPr>
              <w:ind w:right="192"/>
              <w:rPr>
                <w:rFonts w:ascii="Verdana" w:hAnsi="Verdana"/>
                <w:sz w:val="16"/>
                <w:szCs w:val="16"/>
              </w:rPr>
            </w:pPr>
            <w:r>
              <w:rPr>
                <w:rFonts w:ascii="Verdana" w:hAnsi="Verdana"/>
                <w:sz w:val="16"/>
                <w:szCs w:val="16"/>
              </w:rPr>
              <w:t>Verify/Visual</w:t>
            </w:r>
          </w:p>
        </w:tc>
        <w:tc>
          <w:tcPr>
            <w:tcW w:w="2160" w:type="dxa"/>
            <w:vAlign w:val="center"/>
          </w:tcPr>
          <w:p w14:paraId="722B255E" w14:textId="2FBB2D91" w:rsidR="00BB25DA" w:rsidRPr="004D52F6" w:rsidRDefault="00BB25DA" w:rsidP="00221640">
            <w:pPr>
              <w:ind w:right="192"/>
              <w:jc w:val="center"/>
              <w:rPr>
                <w:rFonts w:ascii="Verdana" w:hAnsi="Verdana"/>
                <w:sz w:val="16"/>
                <w:szCs w:val="16"/>
              </w:rPr>
            </w:pPr>
            <w:r w:rsidRPr="004D52F6">
              <w:rPr>
                <w:rFonts w:ascii="Verdana" w:hAnsi="Verdana"/>
                <w:sz w:val="16"/>
                <w:szCs w:val="16"/>
              </w:rPr>
              <w:t>100%</w:t>
            </w:r>
          </w:p>
        </w:tc>
      </w:tr>
      <w:tr w:rsidR="00BB25DA" w:rsidRPr="004D52F6" w14:paraId="1972CF1B" w14:textId="77777777" w:rsidTr="00BB25DA">
        <w:trPr>
          <w:trHeight w:val="350"/>
        </w:trPr>
        <w:tc>
          <w:tcPr>
            <w:tcW w:w="2610" w:type="dxa"/>
            <w:vAlign w:val="center"/>
          </w:tcPr>
          <w:p w14:paraId="3BBEBB3E" w14:textId="785D93AA" w:rsidR="00BB25DA" w:rsidRPr="004D52F6" w:rsidRDefault="00BB25DA" w:rsidP="00C27C4D">
            <w:pPr>
              <w:ind w:right="192"/>
              <w:rPr>
                <w:rFonts w:ascii="Verdana" w:hAnsi="Verdana"/>
                <w:sz w:val="16"/>
                <w:szCs w:val="16"/>
              </w:rPr>
            </w:pPr>
            <w:r w:rsidRPr="004D52F6">
              <w:rPr>
                <w:rFonts w:ascii="Verdana" w:hAnsi="Verdana"/>
                <w:sz w:val="16"/>
                <w:szCs w:val="16"/>
              </w:rPr>
              <w:t>Plating</w:t>
            </w:r>
          </w:p>
        </w:tc>
        <w:tc>
          <w:tcPr>
            <w:tcW w:w="5850" w:type="dxa"/>
            <w:vAlign w:val="center"/>
          </w:tcPr>
          <w:p w14:paraId="1F221C22" w14:textId="78A8CAD7" w:rsidR="00BB25DA" w:rsidRPr="004D52F6" w:rsidRDefault="00BB25DA" w:rsidP="00C27C4D">
            <w:pPr>
              <w:ind w:right="192"/>
              <w:rPr>
                <w:rFonts w:ascii="Verdana" w:hAnsi="Verdana"/>
                <w:sz w:val="16"/>
                <w:szCs w:val="16"/>
              </w:rPr>
            </w:pPr>
            <w:r>
              <w:rPr>
                <w:rFonts w:ascii="Verdana" w:hAnsi="Verdana"/>
                <w:sz w:val="16"/>
                <w:szCs w:val="16"/>
              </w:rPr>
              <w:t>Verify/Visual</w:t>
            </w:r>
          </w:p>
        </w:tc>
        <w:tc>
          <w:tcPr>
            <w:tcW w:w="2160" w:type="dxa"/>
            <w:vAlign w:val="center"/>
          </w:tcPr>
          <w:p w14:paraId="7A9DF953" w14:textId="3603E58C" w:rsidR="00BB25DA" w:rsidRPr="004D52F6" w:rsidRDefault="00BB25DA" w:rsidP="00C27C4D">
            <w:pPr>
              <w:ind w:right="192"/>
              <w:jc w:val="center"/>
              <w:rPr>
                <w:rFonts w:ascii="Verdana" w:hAnsi="Verdana"/>
                <w:sz w:val="16"/>
                <w:szCs w:val="16"/>
              </w:rPr>
            </w:pPr>
            <w:r>
              <w:rPr>
                <w:rFonts w:ascii="Verdana" w:hAnsi="Verdana"/>
                <w:sz w:val="16"/>
                <w:szCs w:val="16"/>
              </w:rPr>
              <w:t>100%</w:t>
            </w:r>
          </w:p>
        </w:tc>
      </w:tr>
      <w:tr w:rsidR="00D67C99" w:rsidRPr="004D52F6" w14:paraId="4E5A6C39" w14:textId="77777777" w:rsidTr="00BB25DA">
        <w:trPr>
          <w:trHeight w:val="350"/>
        </w:trPr>
        <w:tc>
          <w:tcPr>
            <w:tcW w:w="2610" w:type="dxa"/>
            <w:vAlign w:val="center"/>
          </w:tcPr>
          <w:p w14:paraId="50CC8FD1" w14:textId="76E25AA8" w:rsidR="00D67C99" w:rsidRPr="004D52F6" w:rsidRDefault="00D67C99" w:rsidP="00C27C4D">
            <w:pPr>
              <w:ind w:right="192"/>
              <w:rPr>
                <w:rFonts w:ascii="Verdana" w:hAnsi="Verdana"/>
                <w:sz w:val="16"/>
                <w:szCs w:val="16"/>
              </w:rPr>
            </w:pPr>
            <w:r w:rsidRPr="004D52F6">
              <w:rPr>
                <w:rFonts w:ascii="Verdana" w:hAnsi="Verdana"/>
                <w:sz w:val="16"/>
                <w:szCs w:val="16"/>
              </w:rPr>
              <w:t>Heat Treat</w:t>
            </w:r>
          </w:p>
        </w:tc>
        <w:tc>
          <w:tcPr>
            <w:tcW w:w="5850" w:type="dxa"/>
            <w:vAlign w:val="center"/>
          </w:tcPr>
          <w:p w14:paraId="52B628BB" w14:textId="0F08146C" w:rsidR="00D67C99" w:rsidRPr="004D52F6" w:rsidRDefault="00BB25DA" w:rsidP="00C27C4D">
            <w:pPr>
              <w:ind w:right="192"/>
              <w:rPr>
                <w:rFonts w:ascii="Verdana" w:hAnsi="Verdana"/>
                <w:sz w:val="16"/>
                <w:szCs w:val="16"/>
              </w:rPr>
            </w:pPr>
            <w:r>
              <w:rPr>
                <w:rFonts w:ascii="Verdana" w:hAnsi="Verdana"/>
                <w:sz w:val="16"/>
                <w:szCs w:val="16"/>
              </w:rPr>
              <w:t>Verify Hardness/Visual</w:t>
            </w:r>
          </w:p>
        </w:tc>
        <w:tc>
          <w:tcPr>
            <w:tcW w:w="2160" w:type="dxa"/>
            <w:vAlign w:val="center"/>
          </w:tcPr>
          <w:p w14:paraId="314565AD" w14:textId="325A1347" w:rsidR="00D67C99" w:rsidRPr="004D52F6" w:rsidRDefault="00BB25DA" w:rsidP="00C27C4D">
            <w:pPr>
              <w:ind w:right="192"/>
              <w:jc w:val="center"/>
              <w:rPr>
                <w:rFonts w:ascii="Verdana" w:hAnsi="Verdana"/>
                <w:sz w:val="16"/>
                <w:szCs w:val="16"/>
              </w:rPr>
            </w:pPr>
            <w:r>
              <w:rPr>
                <w:rFonts w:ascii="Verdana" w:hAnsi="Verdana"/>
                <w:sz w:val="16"/>
                <w:szCs w:val="16"/>
              </w:rPr>
              <w:t>100%</w:t>
            </w:r>
          </w:p>
        </w:tc>
      </w:tr>
      <w:tr w:rsidR="00220FC1" w:rsidRPr="004D52F6" w14:paraId="5847EECE" w14:textId="77777777" w:rsidTr="00D67C99">
        <w:trPr>
          <w:trHeight w:val="423"/>
        </w:trPr>
        <w:tc>
          <w:tcPr>
            <w:tcW w:w="2610" w:type="dxa"/>
            <w:vAlign w:val="center"/>
          </w:tcPr>
          <w:p w14:paraId="647FEC4A" w14:textId="3F6CE7C2" w:rsidR="00220FC1" w:rsidRPr="004D52F6" w:rsidRDefault="00220FC1" w:rsidP="00C27C4D">
            <w:pPr>
              <w:ind w:right="192"/>
              <w:rPr>
                <w:rFonts w:ascii="Verdana" w:hAnsi="Verdana"/>
                <w:sz w:val="16"/>
                <w:szCs w:val="16"/>
              </w:rPr>
            </w:pPr>
            <w:r w:rsidRPr="004D52F6">
              <w:rPr>
                <w:rFonts w:ascii="Verdana" w:hAnsi="Verdana"/>
                <w:sz w:val="16"/>
                <w:szCs w:val="16"/>
              </w:rPr>
              <w:t>Material Testing</w:t>
            </w:r>
            <w:r w:rsidR="00D67C99" w:rsidRPr="004D52F6">
              <w:rPr>
                <w:rFonts w:ascii="Verdana" w:hAnsi="Verdana"/>
                <w:sz w:val="16"/>
                <w:szCs w:val="16"/>
              </w:rPr>
              <w:t>/Analysis</w:t>
            </w:r>
          </w:p>
        </w:tc>
        <w:tc>
          <w:tcPr>
            <w:tcW w:w="5850" w:type="dxa"/>
            <w:vAlign w:val="center"/>
          </w:tcPr>
          <w:p w14:paraId="1A98B68A" w14:textId="1EA2AEAE" w:rsidR="00220FC1" w:rsidRPr="004D52F6" w:rsidRDefault="00220FC1" w:rsidP="00221640">
            <w:pPr>
              <w:ind w:right="192"/>
              <w:rPr>
                <w:rFonts w:ascii="Verdana" w:hAnsi="Verdana"/>
                <w:sz w:val="16"/>
                <w:szCs w:val="16"/>
              </w:rPr>
            </w:pPr>
            <w:r w:rsidRPr="004D52F6">
              <w:rPr>
                <w:rFonts w:ascii="Verdana" w:hAnsi="Verdana"/>
                <w:sz w:val="16"/>
                <w:szCs w:val="16"/>
              </w:rPr>
              <w:t>Verify Test Report</w:t>
            </w:r>
          </w:p>
        </w:tc>
        <w:tc>
          <w:tcPr>
            <w:tcW w:w="2160" w:type="dxa"/>
            <w:vAlign w:val="center"/>
          </w:tcPr>
          <w:p w14:paraId="6F9F95EF" w14:textId="5FE5553C" w:rsidR="00220FC1" w:rsidRPr="004D52F6" w:rsidRDefault="00220FC1" w:rsidP="002A780F">
            <w:pPr>
              <w:ind w:right="192"/>
              <w:jc w:val="center"/>
              <w:rPr>
                <w:rFonts w:ascii="Verdana" w:hAnsi="Verdana"/>
                <w:sz w:val="16"/>
                <w:szCs w:val="16"/>
              </w:rPr>
            </w:pPr>
            <w:r w:rsidRPr="004D52F6">
              <w:rPr>
                <w:rFonts w:ascii="Verdana" w:hAnsi="Verdana"/>
                <w:sz w:val="16"/>
                <w:szCs w:val="16"/>
              </w:rPr>
              <w:t>100%</w:t>
            </w:r>
          </w:p>
        </w:tc>
      </w:tr>
      <w:tr w:rsidR="00221640" w:rsidRPr="004D52F6" w14:paraId="13F520E4" w14:textId="77777777" w:rsidTr="00BB25DA">
        <w:trPr>
          <w:trHeight w:val="368"/>
        </w:trPr>
        <w:tc>
          <w:tcPr>
            <w:tcW w:w="2610" w:type="dxa"/>
            <w:vMerge w:val="restart"/>
            <w:vAlign w:val="center"/>
          </w:tcPr>
          <w:p w14:paraId="3B8AE107" w14:textId="77777777" w:rsidR="00221640" w:rsidRPr="004D52F6" w:rsidRDefault="00221640" w:rsidP="00C27C4D">
            <w:pPr>
              <w:ind w:right="192"/>
              <w:rPr>
                <w:rFonts w:ascii="Verdana" w:hAnsi="Verdana"/>
                <w:sz w:val="16"/>
                <w:szCs w:val="16"/>
              </w:rPr>
            </w:pPr>
            <w:r w:rsidRPr="004D52F6">
              <w:rPr>
                <w:rFonts w:ascii="Verdana" w:hAnsi="Verdana"/>
                <w:sz w:val="16"/>
                <w:szCs w:val="16"/>
              </w:rPr>
              <w:t>Manufacturing</w:t>
            </w:r>
          </w:p>
          <w:p w14:paraId="0C4BCC62" w14:textId="37CEBD75" w:rsidR="00D67C99" w:rsidRPr="004D52F6" w:rsidRDefault="00D67C99" w:rsidP="00C27C4D">
            <w:pPr>
              <w:ind w:right="192"/>
              <w:rPr>
                <w:rFonts w:ascii="Verdana" w:hAnsi="Verdana"/>
                <w:sz w:val="16"/>
                <w:szCs w:val="16"/>
              </w:rPr>
            </w:pPr>
            <w:r w:rsidRPr="004D52F6">
              <w:rPr>
                <w:rFonts w:ascii="Verdana" w:hAnsi="Verdana"/>
                <w:sz w:val="16"/>
                <w:szCs w:val="16"/>
              </w:rPr>
              <w:t>(Machining, Grinding, etc.)</w:t>
            </w:r>
          </w:p>
        </w:tc>
        <w:tc>
          <w:tcPr>
            <w:tcW w:w="5850" w:type="dxa"/>
            <w:vAlign w:val="center"/>
          </w:tcPr>
          <w:p w14:paraId="52EC7E2D" w14:textId="18C1CB3B" w:rsidR="00221640" w:rsidRPr="004D52F6" w:rsidRDefault="00221640" w:rsidP="00C27C4D">
            <w:pPr>
              <w:ind w:right="192"/>
              <w:rPr>
                <w:rFonts w:ascii="Verdana" w:hAnsi="Verdana"/>
                <w:sz w:val="16"/>
                <w:szCs w:val="16"/>
              </w:rPr>
            </w:pPr>
            <w:r w:rsidRPr="004D52F6">
              <w:rPr>
                <w:rFonts w:ascii="Verdana" w:hAnsi="Verdana"/>
                <w:sz w:val="16"/>
                <w:szCs w:val="16"/>
              </w:rPr>
              <w:t>Verify</w:t>
            </w:r>
            <w:r w:rsidR="00623CB8">
              <w:rPr>
                <w:rFonts w:ascii="Verdana" w:hAnsi="Verdana"/>
                <w:sz w:val="16"/>
                <w:szCs w:val="16"/>
              </w:rPr>
              <w:t>/Visual</w:t>
            </w:r>
          </w:p>
        </w:tc>
        <w:tc>
          <w:tcPr>
            <w:tcW w:w="2160" w:type="dxa"/>
            <w:vAlign w:val="center"/>
          </w:tcPr>
          <w:p w14:paraId="55B1757D" w14:textId="0B3EE505" w:rsidR="00221640" w:rsidRPr="004D52F6" w:rsidRDefault="00221640" w:rsidP="00C27C4D">
            <w:pPr>
              <w:ind w:right="192"/>
              <w:jc w:val="center"/>
              <w:rPr>
                <w:rFonts w:ascii="Verdana" w:hAnsi="Verdana"/>
                <w:sz w:val="16"/>
                <w:szCs w:val="16"/>
              </w:rPr>
            </w:pPr>
            <w:r w:rsidRPr="004D52F6">
              <w:rPr>
                <w:rFonts w:ascii="Verdana" w:hAnsi="Verdana"/>
                <w:sz w:val="16"/>
                <w:szCs w:val="16"/>
              </w:rPr>
              <w:t>100%</w:t>
            </w:r>
          </w:p>
        </w:tc>
      </w:tr>
      <w:tr w:rsidR="00221640" w:rsidRPr="004D52F6" w14:paraId="401DABA1" w14:textId="77777777" w:rsidTr="00D67C99">
        <w:trPr>
          <w:trHeight w:val="70"/>
        </w:trPr>
        <w:tc>
          <w:tcPr>
            <w:tcW w:w="2610" w:type="dxa"/>
            <w:vMerge/>
            <w:vAlign w:val="center"/>
          </w:tcPr>
          <w:p w14:paraId="4681C645" w14:textId="77777777" w:rsidR="00221640" w:rsidRPr="004D52F6" w:rsidRDefault="00221640" w:rsidP="00C27C4D">
            <w:pPr>
              <w:ind w:right="192"/>
              <w:rPr>
                <w:rFonts w:ascii="Verdana" w:hAnsi="Verdana"/>
                <w:sz w:val="16"/>
                <w:szCs w:val="16"/>
              </w:rPr>
            </w:pPr>
          </w:p>
        </w:tc>
        <w:tc>
          <w:tcPr>
            <w:tcW w:w="5850" w:type="dxa"/>
            <w:vAlign w:val="center"/>
          </w:tcPr>
          <w:p w14:paraId="7BA02559" w14:textId="5131DE49" w:rsidR="00221640" w:rsidRPr="004D52F6" w:rsidRDefault="00221640" w:rsidP="00C27C4D">
            <w:pPr>
              <w:ind w:right="192"/>
              <w:rPr>
                <w:rFonts w:ascii="Verdana" w:hAnsi="Verdana"/>
                <w:sz w:val="16"/>
                <w:szCs w:val="16"/>
              </w:rPr>
            </w:pPr>
            <w:r w:rsidRPr="004D52F6">
              <w:rPr>
                <w:rFonts w:ascii="Verdana" w:hAnsi="Verdana"/>
                <w:sz w:val="16"/>
                <w:szCs w:val="16"/>
              </w:rPr>
              <w:t>Dimensional Inspection</w:t>
            </w:r>
          </w:p>
        </w:tc>
        <w:tc>
          <w:tcPr>
            <w:tcW w:w="2160" w:type="dxa"/>
            <w:vAlign w:val="center"/>
          </w:tcPr>
          <w:p w14:paraId="49C5B0D5" w14:textId="4ACF69CF" w:rsidR="00221640" w:rsidRPr="004D52F6" w:rsidRDefault="00221640" w:rsidP="00C27C4D">
            <w:pPr>
              <w:ind w:right="192"/>
              <w:jc w:val="center"/>
              <w:rPr>
                <w:rFonts w:ascii="Verdana" w:hAnsi="Verdana"/>
                <w:sz w:val="16"/>
                <w:szCs w:val="16"/>
              </w:rPr>
            </w:pPr>
            <w:r w:rsidRPr="004D52F6">
              <w:rPr>
                <w:rFonts w:ascii="Verdana" w:hAnsi="Verdana"/>
                <w:sz w:val="16"/>
                <w:szCs w:val="16"/>
              </w:rPr>
              <w:t xml:space="preserve">As </w:t>
            </w:r>
            <w:r w:rsidR="002A780F" w:rsidRPr="004D52F6">
              <w:rPr>
                <w:rFonts w:ascii="Verdana" w:hAnsi="Verdana"/>
                <w:sz w:val="16"/>
                <w:szCs w:val="16"/>
              </w:rPr>
              <w:t>required by Planning</w:t>
            </w:r>
          </w:p>
        </w:tc>
      </w:tr>
      <w:tr w:rsidR="00C27C4D" w:rsidRPr="004D52F6" w14:paraId="3B0E7E60" w14:textId="77777777" w:rsidTr="00BB25DA">
        <w:trPr>
          <w:trHeight w:val="395"/>
        </w:trPr>
        <w:tc>
          <w:tcPr>
            <w:tcW w:w="2610" w:type="dxa"/>
            <w:vAlign w:val="center"/>
          </w:tcPr>
          <w:p w14:paraId="77831636" w14:textId="77777777" w:rsidR="00C27C4D" w:rsidRPr="004D52F6" w:rsidRDefault="00C27C4D" w:rsidP="00C27C4D">
            <w:pPr>
              <w:ind w:right="192"/>
              <w:rPr>
                <w:rFonts w:ascii="Verdana" w:hAnsi="Verdana"/>
                <w:sz w:val="16"/>
                <w:szCs w:val="16"/>
              </w:rPr>
            </w:pPr>
            <w:r w:rsidRPr="004D52F6">
              <w:rPr>
                <w:rFonts w:ascii="Verdana" w:hAnsi="Verdana"/>
                <w:sz w:val="16"/>
                <w:szCs w:val="16"/>
              </w:rPr>
              <w:t>Calibration</w:t>
            </w:r>
          </w:p>
        </w:tc>
        <w:tc>
          <w:tcPr>
            <w:tcW w:w="5850" w:type="dxa"/>
            <w:vAlign w:val="center"/>
          </w:tcPr>
          <w:p w14:paraId="7AF81B70" w14:textId="77777777" w:rsidR="00C27C4D" w:rsidRPr="004D52F6" w:rsidRDefault="00C27C4D" w:rsidP="00C27C4D">
            <w:pPr>
              <w:ind w:right="192"/>
              <w:rPr>
                <w:rFonts w:ascii="Verdana" w:hAnsi="Verdana"/>
                <w:sz w:val="16"/>
                <w:szCs w:val="16"/>
              </w:rPr>
            </w:pPr>
            <w:r w:rsidRPr="004D52F6">
              <w:rPr>
                <w:rFonts w:ascii="Verdana" w:hAnsi="Verdana"/>
                <w:sz w:val="16"/>
                <w:szCs w:val="16"/>
              </w:rPr>
              <w:t>Verify Calibration Record</w:t>
            </w:r>
          </w:p>
        </w:tc>
        <w:tc>
          <w:tcPr>
            <w:tcW w:w="2160" w:type="dxa"/>
            <w:vAlign w:val="center"/>
          </w:tcPr>
          <w:p w14:paraId="1B41816A" w14:textId="77777777" w:rsidR="00C27C4D" w:rsidRPr="004D52F6" w:rsidRDefault="00C27C4D" w:rsidP="00C27C4D">
            <w:pPr>
              <w:ind w:right="192"/>
              <w:jc w:val="center"/>
              <w:rPr>
                <w:rFonts w:ascii="Verdana" w:hAnsi="Verdana"/>
                <w:sz w:val="16"/>
                <w:szCs w:val="16"/>
              </w:rPr>
            </w:pPr>
            <w:r w:rsidRPr="004D52F6">
              <w:rPr>
                <w:rFonts w:ascii="Verdana" w:hAnsi="Verdana"/>
                <w:sz w:val="16"/>
                <w:szCs w:val="16"/>
              </w:rPr>
              <w:t>100%</w:t>
            </w:r>
          </w:p>
        </w:tc>
      </w:tr>
      <w:tr w:rsidR="00C27C4D" w:rsidRPr="004D52F6" w14:paraId="14637286" w14:textId="77777777" w:rsidTr="00BB25DA">
        <w:trPr>
          <w:trHeight w:val="440"/>
        </w:trPr>
        <w:tc>
          <w:tcPr>
            <w:tcW w:w="2610" w:type="dxa"/>
            <w:vAlign w:val="center"/>
          </w:tcPr>
          <w:p w14:paraId="3612EB90" w14:textId="77777777" w:rsidR="00C27C4D" w:rsidRPr="004D52F6" w:rsidRDefault="00C27C4D" w:rsidP="00C27C4D">
            <w:pPr>
              <w:ind w:right="192"/>
              <w:rPr>
                <w:rFonts w:ascii="Verdana" w:hAnsi="Verdana"/>
                <w:sz w:val="16"/>
                <w:szCs w:val="16"/>
              </w:rPr>
            </w:pPr>
            <w:r w:rsidRPr="004D52F6">
              <w:rPr>
                <w:rFonts w:ascii="Verdana" w:hAnsi="Verdana"/>
                <w:sz w:val="16"/>
                <w:szCs w:val="16"/>
              </w:rPr>
              <w:t>QMS Maintenance &amp; Audits</w:t>
            </w:r>
          </w:p>
        </w:tc>
        <w:tc>
          <w:tcPr>
            <w:tcW w:w="5850" w:type="dxa"/>
            <w:vAlign w:val="center"/>
          </w:tcPr>
          <w:p w14:paraId="0EE3C01E" w14:textId="77777777" w:rsidR="00C27C4D" w:rsidRPr="004D52F6" w:rsidRDefault="00C27C4D" w:rsidP="00C27C4D">
            <w:pPr>
              <w:ind w:right="192"/>
              <w:rPr>
                <w:rFonts w:ascii="Verdana" w:hAnsi="Verdana"/>
                <w:sz w:val="16"/>
                <w:szCs w:val="16"/>
              </w:rPr>
            </w:pPr>
            <w:r w:rsidRPr="004D52F6">
              <w:rPr>
                <w:rFonts w:ascii="Verdana" w:hAnsi="Verdana"/>
                <w:sz w:val="16"/>
                <w:szCs w:val="16"/>
              </w:rPr>
              <w:t xml:space="preserve">Verify Compliance </w:t>
            </w:r>
            <w:proofErr w:type="gramStart"/>
            <w:r w:rsidRPr="004D52F6">
              <w:rPr>
                <w:rFonts w:ascii="Verdana" w:hAnsi="Verdana"/>
                <w:sz w:val="16"/>
                <w:szCs w:val="16"/>
              </w:rPr>
              <w:t>to</w:t>
            </w:r>
            <w:proofErr w:type="gramEnd"/>
            <w:r w:rsidRPr="004D52F6">
              <w:rPr>
                <w:rFonts w:ascii="Verdana" w:hAnsi="Verdana"/>
                <w:sz w:val="16"/>
                <w:szCs w:val="16"/>
              </w:rPr>
              <w:t xml:space="preserve"> internal procedures upon acceptance</w:t>
            </w:r>
          </w:p>
        </w:tc>
        <w:tc>
          <w:tcPr>
            <w:tcW w:w="2160" w:type="dxa"/>
            <w:vAlign w:val="center"/>
          </w:tcPr>
          <w:p w14:paraId="524DF957" w14:textId="77777777" w:rsidR="00C27C4D" w:rsidRPr="004D52F6" w:rsidRDefault="00C27C4D" w:rsidP="00C27C4D">
            <w:pPr>
              <w:ind w:right="192"/>
              <w:jc w:val="center"/>
              <w:rPr>
                <w:rFonts w:ascii="Verdana" w:hAnsi="Verdana"/>
                <w:sz w:val="16"/>
                <w:szCs w:val="16"/>
              </w:rPr>
            </w:pPr>
            <w:r w:rsidRPr="004D52F6">
              <w:rPr>
                <w:rFonts w:ascii="Verdana" w:hAnsi="Verdana"/>
                <w:sz w:val="16"/>
                <w:szCs w:val="16"/>
              </w:rPr>
              <w:t>100%</w:t>
            </w:r>
          </w:p>
        </w:tc>
      </w:tr>
    </w:tbl>
    <w:p w14:paraId="462D3215" w14:textId="28D049EB" w:rsidR="00413BEC" w:rsidRPr="004D52F6" w:rsidRDefault="00413BEC" w:rsidP="00C8798B">
      <w:pPr>
        <w:pStyle w:val="SECTION"/>
        <w:spacing w:after="0"/>
        <w:ind w:left="0" w:right="192" w:firstLine="0"/>
        <w:jc w:val="left"/>
        <w:outlineLvl w:val="0"/>
        <w:rPr>
          <w:rFonts w:ascii="Verdana" w:hAnsi="Verdana"/>
          <w:bCs w:val="0"/>
          <w:i/>
          <w:iCs/>
          <w:caps w:val="0"/>
          <w:sz w:val="16"/>
          <w:szCs w:val="16"/>
        </w:rPr>
      </w:pPr>
    </w:p>
    <w:p w14:paraId="184B27CF" w14:textId="77777777" w:rsidR="002808E2" w:rsidRPr="004D52F6" w:rsidRDefault="002808E2">
      <w:pPr>
        <w:rPr>
          <w:rFonts w:ascii="Verdana" w:hAnsi="Verdana"/>
          <w:b/>
          <w:bCs/>
          <w:i/>
          <w:sz w:val="16"/>
          <w:szCs w:val="16"/>
          <w:u w:val="single"/>
        </w:rPr>
      </w:pPr>
      <w:r w:rsidRPr="004D52F6">
        <w:rPr>
          <w:rFonts w:ascii="Verdana" w:hAnsi="Verdana"/>
          <w:i/>
          <w:caps/>
          <w:sz w:val="16"/>
          <w:szCs w:val="16"/>
          <w:u w:val="single"/>
        </w:rPr>
        <w:br w:type="page"/>
      </w:r>
    </w:p>
    <w:p w14:paraId="5D4AB028" w14:textId="0B24A7EF" w:rsidR="002808E2" w:rsidRPr="004D52F6" w:rsidRDefault="00413BEC" w:rsidP="002808E2">
      <w:pPr>
        <w:pStyle w:val="SECTION"/>
        <w:spacing w:after="0"/>
        <w:ind w:left="-720" w:right="192" w:firstLine="0"/>
        <w:jc w:val="left"/>
        <w:outlineLvl w:val="0"/>
        <w:rPr>
          <w:rFonts w:ascii="Verdana" w:hAnsi="Verdana"/>
          <w:i/>
          <w:caps w:val="0"/>
          <w:sz w:val="17"/>
          <w:szCs w:val="17"/>
          <w:u w:val="single"/>
        </w:rPr>
      </w:pPr>
      <w:r w:rsidRPr="004D52F6">
        <w:rPr>
          <w:rFonts w:ascii="Verdana" w:hAnsi="Verdana"/>
          <w:i/>
          <w:caps w:val="0"/>
          <w:sz w:val="17"/>
          <w:szCs w:val="17"/>
          <w:u w:val="single"/>
        </w:rPr>
        <w:lastRenderedPageBreak/>
        <w:t>New Supplier Evaluation</w:t>
      </w:r>
    </w:p>
    <w:p w14:paraId="0AF8DCA2" w14:textId="6AE08A82" w:rsidR="00444D2B" w:rsidRPr="004D52F6" w:rsidRDefault="00413BEC" w:rsidP="002808E2">
      <w:pPr>
        <w:pStyle w:val="SECTION"/>
        <w:spacing w:after="0"/>
        <w:ind w:left="-720" w:right="192" w:firstLine="0"/>
        <w:jc w:val="left"/>
        <w:outlineLvl w:val="0"/>
        <w:rPr>
          <w:rFonts w:ascii="Verdana" w:hAnsi="Verdana"/>
          <w:i/>
          <w:caps w:val="0"/>
          <w:sz w:val="16"/>
          <w:szCs w:val="16"/>
          <w:u w:val="single"/>
        </w:rPr>
      </w:pPr>
      <w:r w:rsidRPr="004D52F6">
        <w:rPr>
          <w:rFonts w:ascii="Verdana" w:hAnsi="Verdana"/>
          <w:b w:val="0"/>
          <w:caps w:val="0"/>
          <w:sz w:val="16"/>
          <w:szCs w:val="16"/>
        </w:rPr>
        <w:t xml:space="preserve">When it is necessary to add a new supplier, </w:t>
      </w:r>
      <w:r w:rsidR="007A5F90" w:rsidRPr="004D52F6">
        <w:rPr>
          <w:rFonts w:ascii="Verdana" w:hAnsi="Verdana"/>
          <w:b w:val="0"/>
          <w:caps w:val="0"/>
          <w:sz w:val="16"/>
          <w:szCs w:val="16"/>
        </w:rPr>
        <w:t>the</w:t>
      </w:r>
      <w:r w:rsidR="00E33B07" w:rsidRPr="004D52F6">
        <w:rPr>
          <w:rFonts w:ascii="Verdana" w:hAnsi="Verdana"/>
          <w:b w:val="0"/>
          <w:caps w:val="0"/>
          <w:sz w:val="16"/>
          <w:szCs w:val="16"/>
        </w:rPr>
        <w:t xml:space="preserve"> </w:t>
      </w:r>
      <w:r w:rsidR="00BA069F" w:rsidRPr="004D52F6">
        <w:rPr>
          <w:rFonts w:ascii="Verdana" w:hAnsi="Verdana"/>
          <w:b w:val="0"/>
          <w:caps w:val="0"/>
          <w:sz w:val="16"/>
          <w:szCs w:val="16"/>
        </w:rPr>
        <w:t xml:space="preserve">President, Operations Manager and/or Admin – Purchasing </w:t>
      </w:r>
      <w:r w:rsidR="00E065E4" w:rsidRPr="004D52F6">
        <w:rPr>
          <w:rFonts w:ascii="Verdana" w:hAnsi="Verdana"/>
          <w:b w:val="0"/>
          <w:caps w:val="0"/>
          <w:sz w:val="16"/>
          <w:szCs w:val="16"/>
        </w:rPr>
        <w:t xml:space="preserve">will either verify 3rd-party accreditation </w:t>
      </w:r>
      <w:r w:rsidR="00444D2B" w:rsidRPr="004D52F6">
        <w:rPr>
          <w:rFonts w:ascii="Verdana" w:hAnsi="Verdana"/>
          <w:b w:val="0"/>
          <w:caps w:val="0"/>
          <w:sz w:val="16"/>
          <w:szCs w:val="16"/>
        </w:rPr>
        <w:t>(</w:t>
      </w:r>
      <w:r w:rsidR="00E065E4" w:rsidRPr="004D52F6">
        <w:rPr>
          <w:rFonts w:ascii="Verdana" w:hAnsi="Verdana"/>
          <w:b w:val="0"/>
          <w:caps w:val="0"/>
          <w:sz w:val="16"/>
          <w:szCs w:val="16"/>
        </w:rPr>
        <w:t>ISO9001, AS9100, AS9120, NADCAP, or other suitable accreditation</w:t>
      </w:r>
      <w:r w:rsidR="00444D2B" w:rsidRPr="004D52F6">
        <w:rPr>
          <w:rFonts w:ascii="Verdana" w:hAnsi="Verdana"/>
          <w:b w:val="0"/>
          <w:caps w:val="0"/>
          <w:sz w:val="16"/>
          <w:szCs w:val="16"/>
        </w:rPr>
        <w:t>)</w:t>
      </w:r>
      <w:r w:rsidR="00E065E4" w:rsidRPr="004D52F6">
        <w:rPr>
          <w:rFonts w:ascii="Verdana" w:hAnsi="Verdana"/>
          <w:b w:val="0"/>
          <w:caps w:val="0"/>
          <w:sz w:val="16"/>
          <w:szCs w:val="16"/>
        </w:rPr>
        <w:t xml:space="preserve"> or submit a QF-11-01, Supplier Evaluation to the potential supplier.</w:t>
      </w:r>
    </w:p>
    <w:p w14:paraId="73863C27" w14:textId="29117AEB" w:rsidR="004A0356" w:rsidRPr="004D52F6" w:rsidRDefault="004A0356" w:rsidP="004A0356">
      <w:pPr>
        <w:rPr>
          <w:rFonts w:ascii="Verdana" w:hAnsi="Verdana"/>
          <w:sz w:val="16"/>
          <w:szCs w:val="16"/>
        </w:rPr>
      </w:pPr>
    </w:p>
    <w:p w14:paraId="20F34AA8" w14:textId="50AB5FAF" w:rsidR="004A0356" w:rsidRPr="004D52F6" w:rsidRDefault="004A0356" w:rsidP="004A0356">
      <w:pPr>
        <w:pStyle w:val="SECTION"/>
        <w:spacing w:after="0"/>
        <w:ind w:left="-720" w:right="-720" w:firstLine="0"/>
        <w:jc w:val="left"/>
        <w:outlineLvl w:val="0"/>
        <w:rPr>
          <w:rFonts w:ascii="Verdana" w:hAnsi="Verdana"/>
          <w:b w:val="0"/>
          <w:caps w:val="0"/>
          <w:sz w:val="16"/>
          <w:szCs w:val="16"/>
        </w:rPr>
      </w:pPr>
      <w:r w:rsidRPr="004D52F6">
        <w:rPr>
          <w:rFonts w:ascii="Verdana" w:hAnsi="Verdana"/>
          <w:b w:val="0"/>
          <w:caps w:val="0"/>
          <w:sz w:val="16"/>
          <w:szCs w:val="16"/>
        </w:rPr>
        <w:t xml:space="preserve">The </w:t>
      </w:r>
      <w:proofErr w:type="gramStart"/>
      <w:r w:rsidR="00BA069F" w:rsidRPr="004D52F6">
        <w:rPr>
          <w:rFonts w:ascii="Verdana" w:hAnsi="Verdana"/>
          <w:b w:val="0"/>
          <w:caps w:val="0"/>
          <w:sz w:val="16"/>
          <w:szCs w:val="16"/>
        </w:rPr>
        <w:t>aforementioned authority</w:t>
      </w:r>
      <w:proofErr w:type="gramEnd"/>
      <w:r w:rsidRPr="004D52F6">
        <w:rPr>
          <w:rFonts w:ascii="Verdana" w:hAnsi="Verdana"/>
          <w:b w:val="0"/>
          <w:caps w:val="0"/>
          <w:sz w:val="16"/>
          <w:szCs w:val="16"/>
        </w:rPr>
        <w:t xml:space="preserve"> is responsible for reviewing the responses to the completed evaluation and determining if the supplier is acceptable. This form can be filled out over the phone, if desired. Once accepted, add the supplier to Approved Supplier List</w:t>
      </w:r>
      <w:r w:rsidR="008D717C">
        <w:rPr>
          <w:rFonts w:ascii="Verdana" w:hAnsi="Verdana"/>
          <w:b w:val="0"/>
          <w:caps w:val="0"/>
          <w:sz w:val="16"/>
          <w:szCs w:val="16"/>
        </w:rPr>
        <w:t xml:space="preserve"> maintained in the ERP System</w:t>
      </w:r>
      <w:r w:rsidRPr="004D52F6">
        <w:rPr>
          <w:rFonts w:ascii="Verdana" w:hAnsi="Verdana"/>
          <w:b w:val="0"/>
          <w:caps w:val="0"/>
          <w:sz w:val="16"/>
          <w:szCs w:val="16"/>
        </w:rPr>
        <w:t>.</w:t>
      </w:r>
    </w:p>
    <w:p w14:paraId="4945FE90" w14:textId="77777777" w:rsidR="00B76AFF" w:rsidRPr="004D52F6" w:rsidRDefault="00B76AFF" w:rsidP="002808E2">
      <w:pPr>
        <w:rPr>
          <w:rFonts w:ascii="Verdana" w:hAnsi="Verdana"/>
          <w:sz w:val="16"/>
          <w:szCs w:val="16"/>
        </w:rPr>
      </w:pPr>
    </w:p>
    <w:p w14:paraId="7CD28120" w14:textId="3D8F9B4F" w:rsidR="00A44224" w:rsidRPr="004D52F6" w:rsidRDefault="00A44224" w:rsidP="00862BB2">
      <w:pPr>
        <w:ind w:left="-720"/>
        <w:rPr>
          <w:rFonts w:ascii="Verdana" w:hAnsi="Verdana"/>
          <w:sz w:val="16"/>
          <w:szCs w:val="16"/>
        </w:rPr>
      </w:pPr>
      <w:r w:rsidRPr="004D52F6">
        <w:rPr>
          <w:rFonts w:ascii="Verdana" w:hAnsi="Verdana"/>
          <w:sz w:val="16"/>
          <w:szCs w:val="16"/>
        </w:rPr>
        <w:t xml:space="preserve">All Suppliers are graded as Low, Medium, or High Risk. Certified Suppliers are automatically assessed as Low </w:t>
      </w:r>
      <w:r w:rsidR="006C1181" w:rsidRPr="004D52F6">
        <w:rPr>
          <w:rFonts w:ascii="Verdana" w:hAnsi="Verdana"/>
          <w:sz w:val="16"/>
          <w:szCs w:val="16"/>
        </w:rPr>
        <w:t xml:space="preserve">or Medium </w:t>
      </w:r>
      <w:r w:rsidRPr="004D52F6">
        <w:rPr>
          <w:rFonts w:ascii="Verdana" w:hAnsi="Verdana"/>
          <w:sz w:val="16"/>
          <w:szCs w:val="16"/>
        </w:rPr>
        <w:t>Risk</w:t>
      </w:r>
      <w:r w:rsidR="006C1181" w:rsidRPr="004D52F6">
        <w:rPr>
          <w:rFonts w:ascii="Verdana" w:hAnsi="Verdana"/>
          <w:sz w:val="16"/>
          <w:szCs w:val="16"/>
        </w:rPr>
        <w:t xml:space="preserve"> (as stated below)</w:t>
      </w:r>
      <w:r w:rsidRPr="004D52F6">
        <w:rPr>
          <w:rFonts w:ascii="Verdana" w:hAnsi="Verdana"/>
          <w:sz w:val="16"/>
          <w:szCs w:val="16"/>
        </w:rPr>
        <w:t>, and do not require further</w:t>
      </w:r>
      <w:r w:rsidR="004D45E7" w:rsidRPr="004D52F6">
        <w:rPr>
          <w:rFonts w:ascii="Verdana" w:hAnsi="Verdana"/>
          <w:sz w:val="16"/>
          <w:szCs w:val="16"/>
        </w:rPr>
        <w:t xml:space="preserve"> risk</w:t>
      </w:r>
      <w:r w:rsidRPr="004D52F6">
        <w:rPr>
          <w:rFonts w:ascii="Verdana" w:hAnsi="Verdana"/>
          <w:sz w:val="16"/>
          <w:szCs w:val="16"/>
        </w:rPr>
        <w:t xml:space="preserve"> evaluation unless deemed necessary.</w:t>
      </w:r>
    </w:p>
    <w:p w14:paraId="7A4290A8" w14:textId="532C0DCF" w:rsidR="004A0356" w:rsidRPr="004D52F6" w:rsidRDefault="004A0356">
      <w:pPr>
        <w:rPr>
          <w:rFonts w:ascii="Verdana" w:hAnsi="Verdana"/>
          <w:b/>
          <w:sz w:val="16"/>
          <w:szCs w:val="16"/>
        </w:rPr>
      </w:pPr>
    </w:p>
    <w:p w14:paraId="3F0FF5C4" w14:textId="29F0142B" w:rsidR="00A44224" w:rsidRPr="004D52F6" w:rsidRDefault="00A44224" w:rsidP="00A44224">
      <w:pPr>
        <w:ind w:left="-720" w:right="192"/>
        <w:rPr>
          <w:rFonts w:ascii="Verdana" w:hAnsi="Verdana"/>
          <w:b/>
          <w:sz w:val="17"/>
          <w:szCs w:val="17"/>
        </w:rPr>
      </w:pPr>
      <w:r w:rsidRPr="004D52F6">
        <w:rPr>
          <w:rFonts w:ascii="Verdana" w:hAnsi="Verdana"/>
          <w:b/>
          <w:sz w:val="17"/>
          <w:szCs w:val="17"/>
        </w:rPr>
        <w:t>Initial Supplier Risk Levels are graded as follows:</w:t>
      </w: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0"/>
        <w:gridCol w:w="3540"/>
        <w:gridCol w:w="3540"/>
      </w:tblGrid>
      <w:tr w:rsidR="00A44224" w:rsidRPr="004D52F6" w14:paraId="1E8BF9D1" w14:textId="77777777" w:rsidTr="000038D6">
        <w:tc>
          <w:tcPr>
            <w:tcW w:w="3540" w:type="dxa"/>
          </w:tcPr>
          <w:p w14:paraId="625429C8" w14:textId="77777777" w:rsidR="00A44224" w:rsidRPr="004D52F6" w:rsidRDefault="00A44224" w:rsidP="000038D6">
            <w:pPr>
              <w:ind w:right="192"/>
              <w:jc w:val="center"/>
              <w:rPr>
                <w:rFonts w:ascii="Verdana" w:hAnsi="Verdana"/>
                <w:b/>
                <w:sz w:val="17"/>
                <w:szCs w:val="17"/>
              </w:rPr>
            </w:pPr>
            <w:r w:rsidRPr="004D52F6">
              <w:rPr>
                <w:rFonts w:ascii="Verdana" w:hAnsi="Verdana"/>
                <w:b/>
                <w:sz w:val="17"/>
                <w:szCs w:val="17"/>
              </w:rPr>
              <w:t>Low</w:t>
            </w:r>
          </w:p>
        </w:tc>
        <w:tc>
          <w:tcPr>
            <w:tcW w:w="3540" w:type="dxa"/>
          </w:tcPr>
          <w:p w14:paraId="51D3C5BB" w14:textId="77777777" w:rsidR="00A44224" w:rsidRPr="004D52F6" w:rsidRDefault="00A44224" w:rsidP="000038D6">
            <w:pPr>
              <w:ind w:right="192"/>
              <w:jc w:val="center"/>
              <w:rPr>
                <w:rFonts w:ascii="Verdana" w:hAnsi="Verdana"/>
                <w:b/>
                <w:sz w:val="17"/>
                <w:szCs w:val="17"/>
              </w:rPr>
            </w:pPr>
            <w:r w:rsidRPr="004D52F6">
              <w:rPr>
                <w:rFonts w:ascii="Verdana" w:hAnsi="Verdana"/>
                <w:b/>
                <w:sz w:val="17"/>
                <w:szCs w:val="17"/>
              </w:rPr>
              <w:t>Medium</w:t>
            </w:r>
          </w:p>
        </w:tc>
        <w:tc>
          <w:tcPr>
            <w:tcW w:w="3540" w:type="dxa"/>
          </w:tcPr>
          <w:p w14:paraId="44557C3D" w14:textId="77777777" w:rsidR="00A44224" w:rsidRPr="004D52F6" w:rsidRDefault="00A44224" w:rsidP="000038D6">
            <w:pPr>
              <w:ind w:right="192"/>
              <w:jc w:val="center"/>
              <w:rPr>
                <w:rFonts w:ascii="Verdana" w:hAnsi="Verdana"/>
                <w:b/>
                <w:sz w:val="17"/>
                <w:szCs w:val="17"/>
              </w:rPr>
            </w:pPr>
            <w:r w:rsidRPr="004D52F6">
              <w:rPr>
                <w:rFonts w:ascii="Verdana" w:hAnsi="Verdana"/>
                <w:b/>
                <w:sz w:val="17"/>
                <w:szCs w:val="17"/>
              </w:rPr>
              <w:t>High</w:t>
            </w:r>
          </w:p>
        </w:tc>
      </w:tr>
      <w:tr w:rsidR="00A44224" w:rsidRPr="004D52F6" w14:paraId="4B6A3116" w14:textId="77777777" w:rsidTr="000038D6">
        <w:tc>
          <w:tcPr>
            <w:tcW w:w="3540" w:type="dxa"/>
            <w:vAlign w:val="center"/>
          </w:tcPr>
          <w:p w14:paraId="7AFB8F9A" w14:textId="2B1C991A" w:rsidR="00A44224" w:rsidRPr="004D52F6" w:rsidRDefault="00A44224" w:rsidP="000038D6">
            <w:pPr>
              <w:ind w:right="192"/>
              <w:jc w:val="center"/>
              <w:rPr>
                <w:rFonts w:ascii="Verdana" w:hAnsi="Verdana"/>
                <w:sz w:val="16"/>
                <w:szCs w:val="16"/>
              </w:rPr>
            </w:pPr>
            <w:r w:rsidRPr="004D52F6">
              <w:rPr>
                <w:rFonts w:ascii="Verdana" w:hAnsi="Verdana"/>
                <w:sz w:val="16"/>
                <w:szCs w:val="16"/>
              </w:rPr>
              <w:t>Certified Suppliers of Raw Materials</w:t>
            </w:r>
            <w:r w:rsidR="00F174EB" w:rsidRPr="004D52F6">
              <w:rPr>
                <w:rFonts w:ascii="Verdana" w:hAnsi="Verdana"/>
                <w:sz w:val="16"/>
                <w:szCs w:val="16"/>
              </w:rPr>
              <w:t>, Finished Goods</w:t>
            </w:r>
            <w:r w:rsidR="00AF64A7" w:rsidRPr="004D52F6">
              <w:rPr>
                <w:rFonts w:ascii="Verdana" w:hAnsi="Verdana"/>
                <w:sz w:val="16"/>
                <w:szCs w:val="16"/>
              </w:rPr>
              <w:t xml:space="preserve">, </w:t>
            </w:r>
            <w:r w:rsidRPr="004D52F6">
              <w:rPr>
                <w:rFonts w:ascii="Verdana" w:hAnsi="Verdana"/>
                <w:sz w:val="16"/>
                <w:szCs w:val="16"/>
              </w:rPr>
              <w:t>and Services</w:t>
            </w:r>
          </w:p>
        </w:tc>
        <w:tc>
          <w:tcPr>
            <w:tcW w:w="3540" w:type="dxa"/>
            <w:vAlign w:val="center"/>
          </w:tcPr>
          <w:p w14:paraId="1FC10E7E" w14:textId="77777777" w:rsidR="00A44224" w:rsidRPr="004D52F6" w:rsidRDefault="00A44224" w:rsidP="000038D6">
            <w:pPr>
              <w:ind w:right="192"/>
              <w:jc w:val="center"/>
              <w:rPr>
                <w:rFonts w:ascii="Verdana" w:hAnsi="Verdana"/>
                <w:sz w:val="16"/>
                <w:szCs w:val="16"/>
              </w:rPr>
            </w:pPr>
            <w:r w:rsidRPr="004D52F6">
              <w:rPr>
                <w:rFonts w:ascii="Verdana" w:hAnsi="Verdana"/>
                <w:sz w:val="16"/>
                <w:szCs w:val="16"/>
              </w:rPr>
              <w:t>Certified Suppliers of Special Processes</w:t>
            </w:r>
          </w:p>
          <w:p w14:paraId="4C55C1E1" w14:textId="77777777" w:rsidR="00A44224" w:rsidRPr="004D52F6" w:rsidRDefault="00A44224" w:rsidP="000038D6">
            <w:pPr>
              <w:ind w:right="192"/>
              <w:jc w:val="center"/>
              <w:rPr>
                <w:rFonts w:ascii="Verdana" w:hAnsi="Verdana"/>
                <w:sz w:val="16"/>
                <w:szCs w:val="16"/>
              </w:rPr>
            </w:pPr>
          </w:p>
          <w:p w14:paraId="10FBA0DE" w14:textId="77777777" w:rsidR="00A44224" w:rsidRPr="004D52F6" w:rsidRDefault="00A44224" w:rsidP="000038D6">
            <w:pPr>
              <w:ind w:right="192"/>
              <w:jc w:val="center"/>
              <w:rPr>
                <w:rFonts w:ascii="Verdana" w:hAnsi="Verdana"/>
                <w:sz w:val="16"/>
                <w:szCs w:val="16"/>
              </w:rPr>
            </w:pPr>
            <w:r w:rsidRPr="004D52F6">
              <w:rPr>
                <w:rFonts w:ascii="Verdana" w:hAnsi="Verdana"/>
                <w:sz w:val="16"/>
                <w:szCs w:val="16"/>
              </w:rPr>
              <w:t>Uncertified Suppliers who demonstrate strong QMS implementation via the Supplier Evaluation Responses</w:t>
            </w:r>
          </w:p>
        </w:tc>
        <w:tc>
          <w:tcPr>
            <w:tcW w:w="3540" w:type="dxa"/>
            <w:vAlign w:val="center"/>
          </w:tcPr>
          <w:p w14:paraId="20572D1B" w14:textId="77777777" w:rsidR="00A44224" w:rsidRPr="004D52F6" w:rsidRDefault="00A44224" w:rsidP="000038D6">
            <w:pPr>
              <w:ind w:right="192"/>
              <w:jc w:val="center"/>
              <w:rPr>
                <w:rFonts w:ascii="Verdana" w:hAnsi="Verdana"/>
                <w:sz w:val="16"/>
                <w:szCs w:val="16"/>
              </w:rPr>
            </w:pPr>
            <w:r w:rsidRPr="004D52F6">
              <w:rPr>
                <w:rFonts w:ascii="Verdana" w:hAnsi="Verdana"/>
                <w:sz w:val="16"/>
                <w:szCs w:val="16"/>
              </w:rPr>
              <w:t>Uncertified Suppliers who do not demonstrate strong QMS implementation via the Supplier Evaluation Responses</w:t>
            </w:r>
          </w:p>
        </w:tc>
      </w:tr>
    </w:tbl>
    <w:p w14:paraId="43E9EF62" w14:textId="77777777" w:rsidR="00A44224" w:rsidRPr="004D52F6" w:rsidRDefault="00A44224" w:rsidP="00A44224">
      <w:pPr>
        <w:pStyle w:val="SECTION"/>
        <w:spacing w:after="0"/>
        <w:ind w:left="-720" w:right="192" w:firstLine="0"/>
        <w:jc w:val="left"/>
        <w:outlineLvl w:val="0"/>
        <w:rPr>
          <w:rFonts w:ascii="Verdana" w:hAnsi="Verdana"/>
          <w:b w:val="0"/>
          <w:caps w:val="0"/>
          <w:sz w:val="16"/>
          <w:szCs w:val="16"/>
        </w:rPr>
      </w:pPr>
    </w:p>
    <w:p w14:paraId="00916D01" w14:textId="761800A7" w:rsidR="00413BEC" w:rsidRPr="004D52F6" w:rsidRDefault="00A44224" w:rsidP="009D26AC">
      <w:pPr>
        <w:pStyle w:val="SECTION"/>
        <w:spacing w:after="0"/>
        <w:ind w:left="-720" w:right="-720" w:firstLine="0"/>
        <w:jc w:val="left"/>
        <w:outlineLvl w:val="0"/>
        <w:rPr>
          <w:rFonts w:ascii="Verdana" w:hAnsi="Verdana"/>
          <w:b w:val="0"/>
          <w:caps w:val="0"/>
          <w:sz w:val="16"/>
          <w:szCs w:val="16"/>
        </w:rPr>
      </w:pPr>
      <w:r w:rsidRPr="004D52F6">
        <w:rPr>
          <w:rFonts w:ascii="Verdana" w:hAnsi="Verdana"/>
          <w:b w:val="0"/>
          <w:caps w:val="0"/>
          <w:sz w:val="16"/>
          <w:szCs w:val="16"/>
        </w:rPr>
        <w:t xml:space="preserve">At the discretion of </w:t>
      </w:r>
      <w:r w:rsidR="005D54D8" w:rsidRPr="004D52F6">
        <w:rPr>
          <w:rFonts w:ascii="Verdana" w:hAnsi="Verdana"/>
          <w:b w:val="0"/>
          <w:caps w:val="0"/>
          <w:sz w:val="16"/>
          <w:szCs w:val="16"/>
        </w:rPr>
        <w:t xml:space="preserve">the </w:t>
      </w:r>
      <w:proofErr w:type="gramStart"/>
      <w:r w:rsidR="00BA069F" w:rsidRPr="004D52F6">
        <w:rPr>
          <w:rFonts w:ascii="Verdana" w:hAnsi="Verdana"/>
          <w:b w:val="0"/>
          <w:caps w:val="0"/>
          <w:sz w:val="16"/>
          <w:szCs w:val="16"/>
        </w:rPr>
        <w:t>aforementioned authority</w:t>
      </w:r>
      <w:proofErr w:type="gramEnd"/>
      <w:r w:rsidR="00BA069F" w:rsidRPr="004D52F6">
        <w:rPr>
          <w:rFonts w:ascii="Verdana" w:hAnsi="Verdana"/>
          <w:b w:val="0"/>
          <w:caps w:val="0"/>
          <w:sz w:val="16"/>
          <w:szCs w:val="16"/>
        </w:rPr>
        <w:t>,</w:t>
      </w:r>
      <w:r w:rsidRPr="004D52F6">
        <w:rPr>
          <w:rFonts w:ascii="Verdana" w:hAnsi="Verdana"/>
          <w:b w:val="0"/>
          <w:caps w:val="0"/>
          <w:sz w:val="16"/>
          <w:szCs w:val="16"/>
        </w:rPr>
        <w:t xml:space="preserve"> these Supplier Risk Levels can be deviated from based on factors such as Quality, On-Time Delivery performance, Responsiveness, or other relevant information.</w:t>
      </w:r>
    </w:p>
    <w:p w14:paraId="660F7024" w14:textId="77777777" w:rsidR="00A44224" w:rsidRPr="004D52F6" w:rsidRDefault="00A44224" w:rsidP="009D26AC">
      <w:pPr>
        <w:pStyle w:val="SECTION"/>
        <w:spacing w:after="0"/>
        <w:ind w:left="-720" w:right="-720" w:firstLine="0"/>
        <w:jc w:val="left"/>
        <w:outlineLvl w:val="0"/>
        <w:rPr>
          <w:rFonts w:ascii="Verdana" w:hAnsi="Verdana"/>
          <w:b w:val="0"/>
          <w:caps w:val="0"/>
          <w:sz w:val="16"/>
          <w:szCs w:val="16"/>
        </w:rPr>
      </w:pPr>
    </w:p>
    <w:p w14:paraId="794DF86E" w14:textId="17364B3A" w:rsidR="00413BEC" w:rsidRPr="004D52F6" w:rsidRDefault="00413BEC" w:rsidP="009D26AC">
      <w:pPr>
        <w:pStyle w:val="SECTION"/>
        <w:spacing w:after="0"/>
        <w:ind w:left="-720" w:right="-720" w:firstLine="0"/>
        <w:jc w:val="left"/>
        <w:outlineLvl w:val="0"/>
        <w:rPr>
          <w:rFonts w:ascii="Verdana" w:hAnsi="Verdana"/>
          <w:i/>
          <w:caps w:val="0"/>
          <w:sz w:val="17"/>
          <w:szCs w:val="17"/>
          <w:u w:val="single"/>
        </w:rPr>
      </w:pPr>
      <w:r w:rsidRPr="004D52F6">
        <w:rPr>
          <w:rFonts w:ascii="Verdana" w:hAnsi="Verdana"/>
          <w:i/>
          <w:caps w:val="0"/>
          <w:sz w:val="17"/>
          <w:szCs w:val="17"/>
          <w:u w:val="single"/>
        </w:rPr>
        <w:t>Re-evaluation</w:t>
      </w:r>
      <w:r w:rsidR="000B714A" w:rsidRPr="004D52F6">
        <w:rPr>
          <w:rFonts w:ascii="Verdana" w:hAnsi="Verdana"/>
          <w:i/>
          <w:caps w:val="0"/>
          <w:sz w:val="17"/>
          <w:szCs w:val="17"/>
          <w:u w:val="single"/>
        </w:rPr>
        <w:t xml:space="preserve"> and Monitoring of Performance</w:t>
      </w:r>
    </w:p>
    <w:p w14:paraId="2EEB84D4" w14:textId="28A6D810" w:rsidR="005D54D8" w:rsidRPr="004D52F6" w:rsidRDefault="00413BEC" w:rsidP="009D26AC">
      <w:pPr>
        <w:pStyle w:val="SECTION"/>
        <w:spacing w:after="0"/>
        <w:ind w:left="-720" w:right="-720" w:firstLine="0"/>
        <w:jc w:val="left"/>
        <w:outlineLvl w:val="0"/>
        <w:rPr>
          <w:rFonts w:ascii="Verdana" w:hAnsi="Verdana"/>
          <w:b w:val="0"/>
          <w:caps w:val="0"/>
          <w:sz w:val="16"/>
          <w:szCs w:val="16"/>
        </w:rPr>
      </w:pPr>
      <w:r w:rsidRPr="004D52F6">
        <w:rPr>
          <w:rFonts w:ascii="Verdana" w:hAnsi="Verdana"/>
          <w:b w:val="0"/>
          <w:caps w:val="0"/>
          <w:sz w:val="16"/>
          <w:szCs w:val="16"/>
        </w:rPr>
        <w:t xml:space="preserve">The </w:t>
      </w:r>
      <w:proofErr w:type="gramStart"/>
      <w:r w:rsidR="00BA069F" w:rsidRPr="004D52F6">
        <w:rPr>
          <w:rFonts w:ascii="Verdana" w:hAnsi="Verdana"/>
          <w:b w:val="0"/>
          <w:caps w:val="0"/>
          <w:sz w:val="16"/>
          <w:szCs w:val="16"/>
        </w:rPr>
        <w:t>aforementioned authority</w:t>
      </w:r>
      <w:proofErr w:type="gramEnd"/>
      <w:r w:rsidR="00030C5A" w:rsidRPr="004D52F6">
        <w:rPr>
          <w:rFonts w:ascii="Verdana" w:hAnsi="Verdana"/>
          <w:b w:val="0"/>
          <w:caps w:val="0"/>
          <w:sz w:val="16"/>
          <w:szCs w:val="16"/>
        </w:rPr>
        <w:t xml:space="preserve"> </w:t>
      </w:r>
      <w:r w:rsidRPr="004D52F6">
        <w:rPr>
          <w:rFonts w:ascii="Verdana" w:hAnsi="Verdana"/>
          <w:b w:val="0"/>
          <w:caps w:val="0"/>
          <w:sz w:val="16"/>
          <w:szCs w:val="16"/>
        </w:rPr>
        <w:t xml:space="preserve">will </w:t>
      </w:r>
      <w:r w:rsidR="00AD2757" w:rsidRPr="004D52F6">
        <w:rPr>
          <w:rFonts w:ascii="Verdana" w:hAnsi="Verdana"/>
          <w:b w:val="0"/>
          <w:caps w:val="0"/>
          <w:sz w:val="16"/>
          <w:szCs w:val="16"/>
        </w:rPr>
        <w:t xml:space="preserve">either verify 3rd-party accreditation to ISO9001, AS9100, AS9120, NADCAP, or other suitable accreditation, or </w:t>
      </w:r>
      <w:r w:rsidRPr="004D52F6">
        <w:rPr>
          <w:rFonts w:ascii="Verdana" w:hAnsi="Verdana"/>
          <w:b w:val="0"/>
          <w:caps w:val="0"/>
          <w:sz w:val="16"/>
          <w:szCs w:val="16"/>
        </w:rPr>
        <w:t xml:space="preserve">submit a </w:t>
      </w:r>
      <w:r w:rsidR="00821139" w:rsidRPr="004D52F6">
        <w:rPr>
          <w:rFonts w:ascii="Verdana" w:hAnsi="Verdana"/>
          <w:b w:val="0"/>
          <w:caps w:val="0"/>
          <w:sz w:val="16"/>
          <w:szCs w:val="16"/>
        </w:rPr>
        <w:t>QF</w:t>
      </w:r>
      <w:r w:rsidR="002B2A03" w:rsidRPr="004D52F6">
        <w:rPr>
          <w:rFonts w:ascii="Verdana" w:hAnsi="Verdana"/>
          <w:b w:val="0"/>
          <w:caps w:val="0"/>
          <w:sz w:val="16"/>
          <w:szCs w:val="16"/>
        </w:rPr>
        <w:t>-11-</w:t>
      </w:r>
      <w:proofErr w:type="gramStart"/>
      <w:r w:rsidRPr="004D52F6">
        <w:rPr>
          <w:rFonts w:ascii="Verdana" w:hAnsi="Verdana"/>
          <w:b w:val="0"/>
          <w:caps w:val="0"/>
          <w:sz w:val="16"/>
          <w:szCs w:val="16"/>
        </w:rPr>
        <w:t>01,</w:t>
      </w:r>
      <w:proofErr w:type="gramEnd"/>
      <w:r w:rsidRPr="004D52F6">
        <w:rPr>
          <w:rFonts w:ascii="Verdana" w:hAnsi="Verdana"/>
          <w:b w:val="0"/>
          <w:caps w:val="0"/>
          <w:sz w:val="16"/>
          <w:szCs w:val="16"/>
        </w:rPr>
        <w:t xml:space="preserve"> Supplier Evalua</w:t>
      </w:r>
      <w:r w:rsidR="00AD2757" w:rsidRPr="004D52F6">
        <w:rPr>
          <w:rFonts w:ascii="Verdana" w:hAnsi="Verdana"/>
          <w:b w:val="0"/>
          <w:caps w:val="0"/>
          <w:sz w:val="16"/>
          <w:szCs w:val="16"/>
        </w:rPr>
        <w:t>tion to the potential supplier.</w:t>
      </w:r>
    </w:p>
    <w:p w14:paraId="2C63F6DD" w14:textId="77777777" w:rsidR="00CA4E55" w:rsidRPr="004D52F6" w:rsidRDefault="00CA4E55" w:rsidP="001C08EE">
      <w:pPr>
        <w:pStyle w:val="SECTION"/>
        <w:spacing w:after="0"/>
        <w:ind w:left="0" w:right="-720" w:firstLine="0"/>
        <w:jc w:val="left"/>
        <w:outlineLvl w:val="0"/>
        <w:rPr>
          <w:rFonts w:ascii="Verdana" w:hAnsi="Verdana"/>
          <w:b w:val="0"/>
          <w:caps w:val="0"/>
          <w:sz w:val="16"/>
          <w:szCs w:val="16"/>
        </w:rPr>
      </w:pPr>
    </w:p>
    <w:p w14:paraId="120250F5" w14:textId="77777777" w:rsidR="00CA4E55" w:rsidRPr="004D52F6" w:rsidRDefault="00CA4E55" w:rsidP="009D26AC">
      <w:pPr>
        <w:pStyle w:val="SECTION"/>
        <w:spacing w:after="0"/>
        <w:ind w:left="-720" w:right="-720" w:firstLine="0"/>
        <w:jc w:val="left"/>
        <w:outlineLvl w:val="0"/>
        <w:rPr>
          <w:rFonts w:ascii="Verdana" w:hAnsi="Verdana"/>
          <w:b w:val="0"/>
          <w:caps w:val="0"/>
          <w:sz w:val="16"/>
          <w:szCs w:val="16"/>
        </w:rPr>
      </w:pPr>
      <w:r w:rsidRPr="004D52F6">
        <w:rPr>
          <w:rFonts w:ascii="Verdana" w:hAnsi="Verdana"/>
          <w:b w:val="0"/>
          <w:caps w:val="0"/>
          <w:sz w:val="16"/>
          <w:szCs w:val="16"/>
        </w:rPr>
        <w:t>Ongoing Supplier Performance is measured and monitored as defined in Appendix B, Quality Objectives.</w:t>
      </w:r>
    </w:p>
    <w:p w14:paraId="7DE88438" w14:textId="77777777" w:rsidR="00413BEC" w:rsidRPr="004D52F6" w:rsidRDefault="00413BEC" w:rsidP="009D26AC">
      <w:pPr>
        <w:pStyle w:val="SECTION"/>
        <w:spacing w:after="0"/>
        <w:ind w:left="-720" w:right="-720" w:firstLine="0"/>
        <w:jc w:val="left"/>
        <w:outlineLvl w:val="0"/>
        <w:rPr>
          <w:rFonts w:ascii="Verdana" w:hAnsi="Verdana"/>
          <w:b w:val="0"/>
          <w:caps w:val="0"/>
          <w:sz w:val="16"/>
          <w:szCs w:val="16"/>
        </w:rPr>
      </w:pPr>
    </w:p>
    <w:p w14:paraId="5C25418B" w14:textId="37F29547" w:rsidR="00413BEC" w:rsidRPr="004D52F6" w:rsidRDefault="00413BEC" w:rsidP="009D26AC">
      <w:pPr>
        <w:pStyle w:val="SECTION"/>
        <w:spacing w:after="0"/>
        <w:ind w:left="-720" w:right="-720" w:firstLine="0"/>
        <w:jc w:val="left"/>
        <w:outlineLvl w:val="0"/>
        <w:rPr>
          <w:rFonts w:ascii="Verdana" w:hAnsi="Verdana"/>
          <w:i/>
          <w:caps w:val="0"/>
          <w:sz w:val="17"/>
          <w:szCs w:val="17"/>
          <w:u w:val="single"/>
        </w:rPr>
      </w:pPr>
      <w:r w:rsidRPr="004D52F6">
        <w:rPr>
          <w:rFonts w:ascii="Verdana" w:hAnsi="Verdana"/>
          <w:i/>
          <w:caps w:val="0"/>
          <w:sz w:val="17"/>
          <w:szCs w:val="17"/>
          <w:u w:val="single"/>
        </w:rPr>
        <w:t>Purchase Order Issue</w:t>
      </w:r>
      <w:r w:rsidR="0050152B" w:rsidRPr="004D52F6">
        <w:rPr>
          <w:rFonts w:ascii="Verdana" w:hAnsi="Verdana"/>
          <w:i/>
          <w:caps w:val="0"/>
          <w:sz w:val="17"/>
          <w:szCs w:val="17"/>
          <w:u w:val="single"/>
        </w:rPr>
        <w:t xml:space="preserve"> and </w:t>
      </w:r>
      <w:r w:rsidR="005F10A5" w:rsidRPr="004D52F6">
        <w:rPr>
          <w:rFonts w:ascii="Verdana" w:hAnsi="Verdana"/>
          <w:i/>
          <w:caps w:val="0"/>
          <w:sz w:val="17"/>
          <w:szCs w:val="17"/>
          <w:u w:val="single"/>
        </w:rPr>
        <w:t>Flow down</w:t>
      </w:r>
      <w:r w:rsidR="0050152B" w:rsidRPr="004D52F6">
        <w:rPr>
          <w:rFonts w:ascii="Verdana" w:hAnsi="Verdana"/>
          <w:i/>
          <w:caps w:val="0"/>
          <w:sz w:val="17"/>
          <w:szCs w:val="17"/>
          <w:u w:val="single"/>
        </w:rPr>
        <w:t xml:space="preserve"> of Information</w:t>
      </w:r>
    </w:p>
    <w:p w14:paraId="0FE398E2" w14:textId="5456E7BA" w:rsidR="0050267A" w:rsidRPr="004D52F6" w:rsidRDefault="0050267A" w:rsidP="0050267A">
      <w:pPr>
        <w:ind w:left="-720" w:right="192"/>
        <w:rPr>
          <w:rFonts w:ascii="Verdana" w:hAnsi="Verdana"/>
          <w:sz w:val="16"/>
          <w:szCs w:val="16"/>
        </w:rPr>
      </w:pPr>
      <w:bookmarkStart w:id="0" w:name="_Hlk80258564"/>
      <w:r w:rsidRPr="004D52F6">
        <w:rPr>
          <w:rFonts w:ascii="Verdana" w:hAnsi="Verdana"/>
          <w:sz w:val="16"/>
          <w:szCs w:val="16"/>
        </w:rPr>
        <w:t xml:space="preserve">Products and services that affect product conformity may only be purchased from Approved Suppliers. </w:t>
      </w:r>
    </w:p>
    <w:bookmarkEnd w:id="0"/>
    <w:p w14:paraId="4C83EFB0" w14:textId="77777777" w:rsidR="0050267A" w:rsidRPr="004D52F6" w:rsidRDefault="0050267A" w:rsidP="009D26AC">
      <w:pPr>
        <w:pStyle w:val="SECTION"/>
        <w:spacing w:after="0"/>
        <w:ind w:left="-720" w:right="-720" w:firstLine="0"/>
        <w:jc w:val="left"/>
        <w:outlineLvl w:val="0"/>
        <w:rPr>
          <w:rFonts w:ascii="Verdana" w:hAnsi="Verdana"/>
          <w:b w:val="0"/>
          <w:caps w:val="0"/>
          <w:sz w:val="16"/>
          <w:szCs w:val="16"/>
        </w:rPr>
      </w:pPr>
    </w:p>
    <w:p w14:paraId="4458F7D3" w14:textId="62D79168" w:rsidR="000F2FC4" w:rsidRPr="004D52F6" w:rsidRDefault="000F2FC4" w:rsidP="009D26AC">
      <w:pPr>
        <w:pStyle w:val="SECTION"/>
        <w:spacing w:after="0"/>
        <w:ind w:left="-720" w:right="-720" w:firstLine="0"/>
        <w:jc w:val="left"/>
        <w:outlineLvl w:val="0"/>
        <w:rPr>
          <w:rFonts w:ascii="Verdana" w:hAnsi="Verdana"/>
          <w:b w:val="0"/>
          <w:caps w:val="0"/>
          <w:sz w:val="16"/>
          <w:szCs w:val="16"/>
        </w:rPr>
      </w:pPr>
      <w:r w:rsidRPr="004D52F6">
        <w:rPr>
          <w:rFonts w:ascii="Verdana" w:hAnsi="Verdana"/>
          <w:b w:val="0"/>
          <w:caps w:val="0"/>
          <w:sz w:val="16"/>
          <w:szCs w:val="16"/>
        </w:rPr>
        <w:t>Purchase Orders</w:t>
      </w:r>
      <w:r w:rsidR="00B76265" w:rsidRPr="004D52F6">
        <w:rPr>
          <w:rFonts w:ascii="Verdana" w:hAnsi="Verdana"/>
          <w:b w:val="0"/>
          <w:caps w:val="0"/>
          <w:sz w:val="16"/>
          <w:szCs w:val="16"/>
        </w:rPr>
        <w:t xml:space="preserve"> for </w:t>
      </w:r>
      <w:r w:rsidR="004115F9" w:rsidRPr="004D52F6">
        <w:rPr>
          <w:rFonts w:ascii="Verdana" w:hAnsi="Verdana"/>
          <w:b w:val="0"/>
          <w:caps w:val="0"/>
          <w:sz w:val="16"/>
          <w:szCs w:val="16"/>
        </w:rPr>
        <w:t xml:space="preserve">items that affect product conformity </w:t>
      </w:r>
      <w:r w:rsidR="00B76265" w:rsidRPr="004D52F6">
        <w:rPr>
          <w:rFonts w:ascii="Verdana" w:hAnsi="Verdana"/>
          <w:b w:val="0"/>
          <w:caps w:val="0"/>
          <w:sz w:val="16"/>
          <w:szCs w:val="16"/>
        </w:rPr>
        <w:t xml:space="preserve">are generated </w:t>
      </w:r>
      <w:r w:rsidR="00BA069F" w:rsidRPr="004D52F6">
        <w:rPr>
          <w:rFonts w:ascii="Verdana" w:hAnsi="Verdana"/>
          <w:b w:val="0"/>
          <w:caps w:val="0"/>
          <w:sz w:val="16"/>
          <w:szCs w:val="16"/>
        </w:rPr>
        <w:t>in the ERP System</w:t>
      </w:r>
      <w:r w:rsidR="00222C5B" w:rsidRPr="004D52F6">
        <w:rPr>
          <w:rFonts w:ascii="Verdana" w:hAnsi="Verdana"/>
          <w:b w:val="0"/>
          <w:caps w:val="0"/>
          <w:sz w:val="16"/>
          <w:szCs w:val="16"/>
        </w:rPr>
        <w:t xml:space="preserve"> </w:t>
      </w:r>
      <w:r w:rsidR="00B76265" w:rsidRPr="004D52F6">
        <w:rPr>
          <w:rFonts w:ascii="Verdana" w:hAnsi="Verdana"/>
          <w:b w:val="0"/>
          <w:caps w:val="0"/>
          <w:sz w:val="16"/>
          <w:szCs w:val="16"/>
        </w:rPr>
        <w:t xml:space="preserve">and submitted </w:t>
      </w:r>
      <w:r w:rsidR="001B1E46" w:rsidRPr="004D52F6">
        <w:rPr>
          <w:rFonts w:ascii="Verdana" w:hAnsi="Verdana"/>
          <w:b w:val="0"/>
          <w:caps w:val="0"/>
          <w:sz w:val="16"/>
          <w:szCs w:val="16"/>
        </w:rPr>
        <w:t xml:space="preserve">to the </w:t>
      </w:r>
      <w:r w:rsidR="00DA0A5F" w:rsidRPr="004D52F6">
        <w:rPr>
          <w:rFonts w:ascii="Verdana" w:hAnsi="Verdana"/>
          <w:b w:val="0"/>
          <w:caps w:val="0"/>
          <w:sz w:val="16"/>
          <w:szCs w:val="16"/>
        </w:rPr>
        <w:t>Approved S</w:t>
      </w:r>
      <w:r w:rsidR="001B1E46" w:rsidRPr="004D52F6">
        <w:rPr>
          <w:rFonts w:ascii="Verdana" w:hAnsi="Verdana"/>
          <w:b w:val="0"/>
          <w:caps w:val="0"/>
          <w:sz w:val="16"/>
          <w:szCs w:val="16"/>
        </w:rPr>
        <w:t>upplier</w:t>
      </w:r>
      <w:r w:rsidR="00E02724" w:rsidRPr="004D52F6">
        <w:rPr>
          <w:rFonts w:ascii="Verdana" w:hAnsi="Verdana"/>
          <w:b w:val="0"/>
          <w:caps w:val="0"/>
          <w:sz w:val="16"/>
          <w:szCs w:val="16"/>
        </w:rPr>
        <w:t xml:space="preserve"> via email</w:t>
      </w:r>
      <w:r w:rsidR="00BA069F" w:rsidRPr="004D52F6">
        <w:rPr>
          <w:rFonts w:ascii="Verdana" w:hAnsi="Verdana"/>
          <w:b w:val="0"/>
          <w:caps w:val="0"/>
          <w:sz w:val="16"/>
          <w:szCs w:val="16"/>
        </w:rPr>
        <w:t>, fax or other suitable means.</w:t>
      </w:r>
    </w:p>
    <w:p w14:paraId="357A3861" w14:textId="77777777" w:rsidR="000F2FC4" w:rsidRPr="004D52F6" w:rsidRDefault="000F2FC4" w:rsidP="009D26AC">
      <w:pPr>
        <w:pStyle w:val="SECTION"/>
        <w:spacing w:after="0"/>
        <w:ind w:left="-720" w:right="-720" w:firstLine="0"/>
        <w:jc w:val="left"/>
        <w:outlineLvl w:val="0"/>
        <w:rPr>
          <w:rFonts w:ascii="Verdana" w:hAnsi="Verdana"/>
          <w:b w:val="0"/>
          <w:caps w:val="0"/>
          <w:sz w:val="16"/>
          <w:szCs w:val="16"/>
        </w:rPr>
      </w:pPr>
    </w:p>
    <w:p w14:paraId="42AF8D86" w14:textId="2FD9927C" w:rsidR="00C31FB1" w:rsidRPr="004D52F6" w:rsidRDefault="000F2FC4" w:rsidP="00E02724">
      <w:pPr>
        <w:pStyle w:val="SECTION"/>
        <w:spacing w:after="0"/>
        <w:ind w:left="-720" w:right="-720" w:firstLine="0"/>
        <w:jc w:val="left"/>
        <w:outlineLvl w:val="0"/>
        <w:rPr>
          <w:rFonts w:ascii="Verdana" w:hAnsi="Verdana"/>
          <w:b w:val="0"/>
          <w:caps w:val="0"/>
          <w:sz w:val="16"/>
          <w:szCs w:val="16"/>
        </w:rPr>
      </w:pPr>
      <w:r w:rsidRPr="004D52F6">
        <w:rPr>
          <w:rFonts w:ascii="Verdana" w:hAnsi="Verdana"/>
          <w:b w:val="0"/>
          <w:caps w:val="0"/>
          <w:sz w:val="16"/>
          <w:szCs w:val="16"/>
        </w:rPr>
        <w:t xml:space="preserve">Purchase Orders </w:t>
      </w:r>
      <w:r w:rsidR="00413BEC" w:rsidRPr="004D52F6">
        <w:rPr>
          <w:rFonts w:ascii="Verdana" w:hAnsi="Verdana"/>
          <w:b w:val="0"/>
          <w:caps w:val="0"/>
          <w:sz w:val="16"/>
          <w:szCs w:val="16"/>
        </w:rPr>
        <w:t xml:space="preserve">must clearly list or refer to all applicable </w:t>
      </w:r>
      <w:r w:rsidR="00FA2D0B" w:rsidRPr="004D52F6">
        <w:rPr>
          <w:rFonts w:ascii="Verdana" w:hAnsi="Verdana"/>
          <w:b w:val="0"/>
          <w:caps w:val="0"/>
          <w:sz w:val="16"/>
          <w:szCs w:val="16"/>
        </w:rPr>
        <w:t xml:space="preserve">Part Numbers, </w:t>
      </w:r>
      <w:r w:rsidR="00413BEC" w:rsidRPr="004D52F6">
        <w:rPr>
          <w:rFonts w:ascii="Verdana" w:hAnsi="Verdana"/>
          <w:b w:val="0"/>
          <w:caps w:val="0"/>
          <w:sz w:val="16"/>
          <w:szCs w:val="16"/>
        </w:rPr>
        <w:t xml:space="preserve">Specifications, Revision Levels, </w:t>
      </w:r>
      <w:r w:rsidR="00A52460" w:rsidRPr="004D52F6">
        <w:rPr>
          <w:rFonts w:ascii="Verdana" w:hAnsi="Verdana"/>
          <w:b w:val="0"/>
          <w:caps w:val="0"/>
          <w:sz w:val="16"/>
          <w:szCs w:val="16"/>
        </w:rPr>
        <w:t xml:space="preserve">Quality Clauses, </w:t>
      </w:r>
      <w:r w:rsidR="00413BEC" w:rsidRPr="004D52F6">
        <w:rPr>
          <w:rFonts w:ascii="Verdana" w:hAnsi="Verdana"/>
          <w:b w:val="0"/>
          <w:caps w:val="0"/>
          <w:sz w:val="16"/>
          <w:szCs w:val="16"/>
        </w:rPr>
        <w:t xml:space="preserve">Standards, </w:t>
      </w:r>
      <w:r w:rsidR="00FA2D0B" w:rsidRPr="004D52F6">
        <w:rPr>
          <w:rFonts w:ascii="Verdana" w:hAnsi="Verdana"/>
          <w:b w:val="0"/>
          <w:caps w:val="0"/>
          <w:sz w:val="16"/>
          <w:szCs w:val="16"/>
        </w:rPr>
        <w:t>and/</w:t>
      </w:r>
      <w:r w:rsidR="00413BEC" w:rsidRPr="004D52F6">
        <w:rPr>
          <w:rFonts w:ascii="Verdana" w:hAnsi="Verdana"/>
          <w:b w:val="0"/>
          <w:caps w:val="0"/>
          <w:sz w:val="16"/>
          <w:szCs w:val="16"/>
        </w:rPr>
        <w:t>or Terms and Conditions.</w:t>
      </w:r>
    </w:p>
    <w:p w14:paraId="48D568A0" w14:textId="77777777" w:rsidR="00E02724" w:rsidRPr="004D52F6" w:rsidRDefault="00E02724" w:rsidP="00E02724">
      <w:pPr>
        <w:pStyle w:val="SECTION"/>
        <w:spacing w:after="0"/>
        <w:ind w:left="-720" w:right="-720" w:firstLine="0"/>
        <w:jc w:val="left"/>
        <w:outlineLvl w:val="0"/>
        <w:rPr>
          <w:rFonts w:ascii="Verdana" w:hAnsi="Verdana"/>
          <w:b w:val="0"/>
          <w:caps w:val="0"/>
          <w:sz w:val="16"/>
          <w:szCs w:val="16"/>
        </w:rPr>
      </w:pPr>
    </w:p>
    <w:p w14:paraId="504FBB84" w14:textId="77777777" w:rsidR="00C16766" w:rsidRPr="004D52F6" w:rsidRDefault="00413BEC" w:rsidP="00C16766">
      <w:pPr>
        <w:pStyle w:val="NoSpacing"/>
        <w:ind w:left="-720" w:right="-720"/>
        <w:rPr>
          <w:rFonts w:ascii="Verdana" w:hAnsi="Verdana"/>
          <w:b/>
          <w:sz w:val="17"/>
          <w:szCs w:val="17"/>
        </w:rPr>
      </w:pPr>
      <w:bookmarkStart w:id="1" w:name="_Hlk69982581"/>
      <w:r w:rsidRPr="004D52F6">
        <w:rPr>
          <w:rFonts w:ascii="Verdana" w:hAnsi="Verdana"/>
          <w:b/>
          <w:i/>
          <w:sz w:val="17"/>
          <w:szCs w:val="17"/>
          <w:u w:val="single"/>
        </w:rPr>
        <w:t>Receiving Inspection</w:t>
      </w:r>
      <w:bookmarkEnd w:id="1"/>
    </w:p>
    <w:p w14:paraId="6D7D907A" w14:textId="322BAB19" w:rsidR="0086430D" w:rsidRPr="004D52F6" w:rsidRDefault="0086430D" w:rsidP="00C16766">
      <w:pPr>
        <w:pStyle w:val="NoSpacing"/>
        <w:ind w:left="-720" w:right="-720"/>
        <w:rPr>
          <w:rFonts w:ascii="Verdana" w:hAnsi="Verdana"/>
          <w:b/>
          <w:sz w:val="16"/>
          <w:szCs w:val="16"/>
        </w:rPr>
      </w:pPr>
      <w:r w:rsidRPr="004D52F6">
        <w:rPr>
          <w:rFonts w:ascii="Verdana" w:hAnsi="Verdana"/>
          <w:sz w:val="16"/>
          <w:szCs w:val="16"/>
        </w:rPr>
        <w:t>Perform visual inspection of the package and its contents to identify any damage. If the package or item is damaged, document the as-received condition. Handle any nonconforming product in accordance with SOP-04, Control of Nonconforming Product.</w:t>
      </w:r>
    </w:p>
    <w:p w14:paraId="051C8F3C" w14:textId="77777777" w:rsidR="0086430D" w:rsidRPr="004D52F6" w:rsidRDefault="0086430D" w:rsidP="0086430D">
      <w:pPr>
        <w:pStyle w:val="NoSpacing"/>
        <w:ind w:left="-720"/>
        <w:rPr>
          <w:rFonts w:ascii="Verdana" w:hAnsi="Verdana"/>
          <w:sz w:val="16"/>
          <w:szCs w:val="16"/>
        </w:rPr>
      </w:pPr>
    </w:p>
    <w:p w14:paraId="33AFAE77" w14:textId="77777777" w:rsidR="0086430D" w:rsidRPr="004D52F6" w:rsidRDefault="0086430D" w:rsidP="0086430D">
      <w:pPr>
        <w:pStyle w:val="NoSpacing"/>
        <w:ind w:left="-720"/>
        <w:rPr>
          <w:rFonts w:ascii="Verdana" w:hAnsi="Verdana"/>
          <w:sz w:val="16"/>
          <w:szCs w:val="16"/>
        </w:rPr>
      </w:pPr>
      <w:r w:rsidRPr="004D52F6">
        <w:rPr>
          <w:rFonts w:ascii="Verdana" w:hAnsi="Verdana"/>
          <w:sz w:val="16"/>
          <w:szCs w:val="16"/>
        </w:rPr>
        <w:t>Confirm part number, quantity, serial number, and any other relevant information.</w:t>
      </w:r>
    </w:p>
    <w:p w14:paraId="75C4D183" w14:textId="77777777" w:rsidR="0086430D" w:rsidRPr="004D52F6" w:rsidRDefault="0086430D" w:rsidP="0086430D">
      <w:pPr>
        <w:pStyle w:val="NoSpacing"/>
        <w:ind w:left="-720"/>
        <w:rPr>
          <w:rFonts w:ascii="Verdana" w:hAnsi="Verdana"/>
          <w:sz w:val="16"/>
          <w:szCs w:val="16"/>
        </w:rPr>
      </w:pPr>
    </w:p>
    <w:p w14:paraId="1AA676F8" w14:textId="473765DF" w:rsidR="0086430D" w:rsidRPr="004D52F6" w:rsidRDefault="0086430D" w:rsidP="0086430D">
      <w:pPr>
        <w:pStyle w:val="NoSpacing"/>
        <w:ind w:left="-720"/>
        <w:rPr>
          <w:rFonts w:ascii="Verdana" w:hAnsi="Verdana"/>
          <w:sz w:val="16"/>
          <w:szCs w:val="16"/>
        </w:rPr>
      </w:pPr>
      <w:r w:rsidRPr="004D52F6">
        <w:rPr>
          <w:rFonts w:ascii="Verdana" w:hAnsi="Verdana"/>
          <w:sz w:val="16"/>
          <w:szCs w:val="16"/>
        </w:rPr>
        <w:t>Verify that any required Certificates of Conformance, Material Test Reports, etc. accompany the shipment</w:t>
      </w:r>
      <w:r w:rsidR="00BA069F" w:rsidRPr="004D52F6">
        <w:rPr>
          <w:rFonts w:ascii="Verdana" w:hAnsi="Verdana"/>
          <w:sz w:val="16"/>
          <w:szCs w:val="16"/>
        </w:rPr>
        <w:t xml:space="preserve"> as/when required.</w:t>
      </w:r>
    </w:p>
    <w:p w14:paraId="7F2EBC9D" w14:textId="77777777" w:rsidR="0086430D" w:rsidRPr="004D52F6" w:rsidRDefault="0086430D" w:rsidP="0086430D">
      <w:pPr>
        <w:pStyle w:val="NoSpacing"/>
        <w:ind w:left="-720"/>
        <w:rPr>
          <w:rFonts w:ascii="Verdana" w:hAnsi="Verdana"/>
          <w:sz w:val="16"/>
          <w:szCs w:val="16"/>
        </w:rPr>
      </w:pPr>
    </w:p>
    <w:p w14:paraId="3F06DFE7" w14:textId="77777777" w:rsidR="0086430D" w:rsidRPr="004D52F6" w:rsidRDefault="0086430D" w:rsidP="0086430D">
      <w:pPr>
        <w:pStyle w:val="NoSpacing"/>
        <w:ind w:left="-720"/>
        <w:rPr>
          <w:rFonts w:ascii="Verdana" w:hAnsi="Verdana"/>
          <w:sz w:val="16"/>
          <w:szCs w:val="16"/>
        </w:rPr>
      </w:pPr>
      <w:r w:rsidRPr="004D52F6">
        <w:rPr>
          <w:rFonts w:ascii="Verdana" w:hAnsi="Verdana"/>
          <w:sz w:val="16"/>
          <w:szCs w:val="16"/>
        </w:rPr>
        <w:t>Indicate date of receipt, and personnel receiving the material or item on at least one page of the paperwork received with shipment.</w:t>
      </w:r>
    </w:p>
    <w:p w14:paraId="05C866FB" w14:textId="77777777" w:rsidR="0086430D" w:rsidRPr="004D52F6" w:rsidRDefault="0086430D" w:rsidP="0086430D">
      <w:pPr>
        <w:pStyle w:val="NoSpacing"/>
        <w:rPr>
          <w:rFonts w:ascii="Verdana" w:hAnsi="Verdana"/>
          <w:sz w:val="16"/>
          <w:szCs w:val="16"/>
        </w:rPr>
      </w:pPr>
    </w:p>
    <w:p w14:paraId="7423584A" w14:textId="77777777" w:rsidR="0086430D" w:rsidRPr="004D52F6" w:rsidRDefault="0086430D" w:rsidP="0086430D">
      <w:pPr>
        <w:pStyle w:val="NoSpacing"/>
        <w:ind w:left="-720"/>
        <w:rPr>
          <w:rFonts w:ascii="Verdana" w:hAnsi="Verdana"/>
          <w:sz w:val="16"/>
          <w:szCs w:val="16"/>
        </w:rPr>
      </w:pPr>
      <w:r w:rsidRPr="004D52F6">
        <w:rPr>
          <w:rFonts w:ascii="Verdana" w:hAnsi="Verdana"/>
          <w:sz w:val="16"/>
          <w:szCs w:val="16"/>
        </w:rPr>
        <w:t>Forward any items that require further inspection to the Quality Department. Quality Department personnel are to perform verification of Material Test Reports, Certificates of Conformance, etc. when applicable.</w:t>
      </w:r>
    </w:p>
    <w:p w14:paraId="0EC4B556" w14:textId="58494E7B" w:rsidR="00444B0B" w:rsidRPr="004D52F6" w:rsidRDefault="00444B0B" w:rsidP="00C16766">
      <w:pPr>
        <w:pStyle w:val="NoSpacing"/>
        <w:ind w:right="-720"/>
        <w:rPr>
          <w:rFonts w:ascii="Verdana" w:hAnsi="Verdana"/>
          <w:bCs/>
          <w:iCs/>
          <w:sz w:val="16"/>
          <w:szCs w:val="16"/>
        </w:rPr>
      </w:pPr>
    </w:p>
    <w:p w14:paraId="0A5A1977" w14:textId="753F3CF0" w:rsidR="00B76AFF" w:rsidRPr="004D52F6" w:rsidRDefault="00020954" w:rsidP="00C16766">
      <w:pPr>
        <w:pStyle w:val="NoSpacing"/>
        <w:ind w:left="-720" w:right="-720"/>
        <w:rPr>
          <w:rFonts w:ascii="Verdana" w:hAnsi="Verdana"/>
          <w:bCs/>
          <w:iCs/>
          <w:sz w:val="16"/>
          <w:szCs w:val="16"/>
        </w:rPr>
      </w:pPr>
      <w:r w:rsidRPr="004D52F6">
        <w:rPr>
          <w:rFonts w:ascii="Verdana" w:hAnsi="Verdana"/>
          <w:bCs/>
          <w:iCs/>
          <w:sz w:val="16"/>
          <w:szCs w:val="16"/>
        </w:rPr>
        <w:t>Product which fails to meet requirements is handled in accordance with SOP-04, Control of Nonconforming Product.</w:t>
      </w:r>
    </w:p>
    <w:p w14:paraId="606A7220" w14:textId="77777777" w:rsidR="00B500CE" w:rsidRPr="00F25251" w:rsidRDefault="00B500CE" w:rsidP="00936DA1">
      <w:pPr>
        <w:pStyle w:val="NoSpacing"/>
        <w:rPr>
          <w:rFonts w:ascii="Verdana" w:hAnsi="Verdana"/>
          <w:b/>
          <w:i/>
          <w:caps/>
          <w:sz w:val="18"/>
          <w:szCs w:val="18"/>
        </w:rPr>
      </w:pPr>
    </w:p>
    <w:p w14:paraId="269F1FB9" w14:textId="77777777" w:rsidR="00413BEC" w:rsidRPr="00F25251" w:rsidRDefault="00413BEC" w:rsidP="00BB25DA">
      <w:pPr>
        <w:pStyle w:val="SECTION1"/>
        <w:numPr>
          <w:ilvl w:val="0"/>
          <w:numId w:val="30"/>
        </w:numPr>
        <w:spacing w:after="0"/>
        <w:ind w:left="0" w:right="192" w:hanging="720"/>
        <w:jc w:val="left"/>
        <w:rPr>
          <w:rFonts w:ascii="Verdana" w:hAnsi="Verdana"/>
          <w:b/>
          <w:sz w:val="18"/>
          <w:szCs w:val="18"/>
        </w:rPr>
      </w:pPr>
      <w:r w:rsidRPr="00F25251">
        <w:rPr>
          <w:rFonts w:ascii="Verdana" w:hAnsi="Verdana"/>
          <w:b/>
          <w:sz w:val="18"/>
          <w:szCs w:val="18"/>
        </w:rPr>
        <w:t>RECORDS</w:t>
      </w:r>
    </w:p>
    <w:p w14:paraId="4190C87C" w14:textId="62D45327" w:rsidR="00413BEC" w:rsidRPr="004D52F6" w:rsidRDefault="00821139" w:rsidP="00413BEC">
      <w:pPr>
        <w:pStyle w:val="SECTION1"/>
        <w:tabs>
          <w:tab w:val="num" w:pos="3240"/>
        </w:tabs>
        <w:spacing w:after="0"/>
        <w:ind w:left="-720" w:right="192" w:firstLine="0"/>
        <w:jc w:val="left"/>
        <w:rPr>
          <w:rFonts w:ascii="Verdana" w:hAnsi="Verdana"/>
          <w:sz w:val="16"/>
          <w:szCs w:val="16"/>
        </w:rPr>
      </w:pPr>
      <w:r w:rsidRPr="004D52F6">
        <w:rPr>
          <w:rFonts w:ascii="Verdana" w:hAnsi="Verdana"/>
          <w:sz w:val="16"/>
          <w:szCs w:val="16"/>
        </w:rPr>
        <w:t>QF</w:t>
      </w:r>
      <w:r w:rsidR="002B2A03" w:rsidRPr="004D52F6">
        <w:rPr>
          <w:rFonts w:ascii="Verdana" w:hAnsi="Verdana"/>
          <w:sz w:val="16"/>
          <w:szCs w:val="16"/>
        </w:rPr>
        <w:t>-11-</w:t>
      </w:r>
      <w:r w:rsidR="00413BEC" w:rsidRPr="004D52F6">
        <w:rPr>
          <w:rFonts w:ascii="Verdana" w:hAnsi="Verdana"/>
          <w:sz w:val="16"/>
          <w:szCs w:val="16"/>
        </w:rPr>
        <w:t>01, Supplier Evaluation</w:t>
      </w:r>
    </w:p>
    <w:p w14:paraId="6A681370" w14:textId="71ED6237" w:rsidR="004115F9" w:rsidRPr="004D52F6" w:rsidRDefault="008D717C" w:rsidP="009C7F6F">
      <w:pPr>
        <w:pStyle w:val="SECTION1"/>
        <w:tabs>
          <w:tab w:val="num" w:pos="3240"/>
        </w:tabs>
        <w:spacing w:after="0"/>
        <w:ind w:left="-720" w:right="192" w:firstLine="0"/>
        <w:jc w:val="left"/>
        <w:rPr>
          <w:rFonts w:ascii="Verdana" w:hAnsi="Verdana"/>
          <w:sz w:val="16"/>
          <w:szCs w:val="16"/>
        </w:rPr>
      </w:pPr>
      <w:r>
        <w:rPr>
          <w:rFonts w:ascii="Verdana" w:hAnsi="Verdana"/>
          <w:sz w:val="16"/>
          <w:szCs w:val="16"/>
        </w:rPr>
        <w:t xml:space="preserve">Approved </w:t>
      </w:r>
      <w:r w:rsidR="00A529CD" w:rsidRPr="004D52F6">
        <w:rPr>
          <w:rFonts w:ascii="Verdana" w:hAnsi="Verdana"/>
          <w:sz w:val="16"/>
          <w:szCs w:val="16"/>
        </w:rPr>
        <w:t xml:space="preserve">Supplier </w:t>
      </w:r>
      <w:r w:rsidR="00EF19B6" w:rsidRPr="004D52F6">
        <w:rPr>
          <w:rFonts w:ascii="Verdana" w:hAnsi="Verdana"/>
          <w:sz w:val="16"/>
          <w:szCs w:val="16"/>
        </w:rPr>
        <w:t>List</w:t>
      </w:r>
    </w:p>
    <w:p w14:paraId="2DDE76E5" w14:textId="77777777" w:rsidR="008D717C" w:rsidRPr="004D52F6" w:rsidRDefault="008D717C" w:rsidP="002B4FDC">
      <w:pPr>
        <w:pStyle w:val="SECTION1"/>
        <w:tabs>
          <w:tab w:val="num" w:pos="3240"/>
        </w:tabs>
        <w:spacing w:after="0"/>
        <w:ind w:left="-720" w:right="192" w:firstLine="0"/>
        <w:jc w:val="left"/>
        <w:rPr>
          <w:rFonts w:ascii="Verdana" w:hAnsi="Verdana"/>
          <w:sz w:val="16"/>
          <w:szCs w:val="16"/>
        </w:rPr>
      </w:pPr>
    </w:p>
    <w:p w14:paraId="6C2A1522" w14:textId="77777777" w:rsidR="00413BEC" w:rsidRPr="00F25251" w:rsidRDefault="00413BEC" w:rsidP="00413BEC">
      <w:pPr>
        <w:pStyle w:val="SECTION1"/>
        <w:numPr>
          <w:ilvl w:val="0"/>
          <w:numId w:val="30"/>
        </w:numPr>
        <w:spacing w:after="0"/>
        <w:ind w:right="192" w:hanging="740"/>
        <w:jc w:val="left"/>
        <w:rPr>
          <w:rFonts w:ascii="Verdana" w:hAnsi="Verdana"/>
          <w:b/>
          <w:sz w:val="18"/>
          <w:szCs w:val="18"/>
        </w:rPr>
      </w:pPr>
      <w:r w:rsidRPr="00F25251">
        <w:rPr>
          <w:rFonts w:ascii="Verdana" w:hAnsi="Verdana"/>
          <w:b/>
          <w:sz w:val="18"/>
          <w:szCs w:val="18"/>
        </w:rPr>
        <w:t>RELATED DOCUMENTATION</w:t>
      </w:r>
    </w:p>
    <w:p w14:paraId="25799CB5" w14:textId="624CDBD5" w:rsidR="00413BEC" w:rsidRPr="004D52F6" w:rsidRDefault="00413BEC" w:rsidP="00413BEC">
      <w:pPr>
        <w:pStyle w:val="SECTION1"/>
        <w:tabs>
          <w:tab w:val="num" w:pos="3240"/>
        </w:tabs>
        <w:spacing w:after="0"/>
        <w:ind w:left="-720" w:right="192" w:firstLine="0"/>
        <w:jc w:val="left"/>
        <w:rPr>
          <w:rFonts w:ascii="Verdana" w:hAnsi="Verdana"/>
          <w:sz w:val="16"/>
          <w:szCs w:val="16"/>
        </w:rPr>
      </w:pPr>
      <w:r w:rsidRPr="004D52F6">
        <w:rPr>
          <w:rFonts w:ascii="Verdana" w:hAnsi="Verdana"/>
          <w:sz w:val="16"/>
          <w:szCs w:val="16"/>
        </w:rPr>
        <w:t>SOP-02, Record Control</w:t>
      </w:r>
    </w:p>
    <w:p w14:paraId="457DA033" w14:textId="77777777" w:rsidR="00413BEC" w:rsidRPr="004D52F6" w:rsidRDefault="00413BEC" w:rsidP="00413BEC">
      <w:pPr>
        <w:pStyle w:val="SECTION1"/>
        <w:tabs>
          <w:tab w:val="num" w:pos="3240"/>
        </w:tabs>
        <w:spacing w:after="0"/>
        <w:ind w:left="-720" w:right="192" w:firstLine="0"/>
        <w:jc w:val="left"/>
        <w:rPr>
          <w:rFonts w:ascii="Verdana" w:hAnsi="Verdana"/>
          <w:sz w:val="16"/>
          <w:szCs w:val="16"/>
        </w:rPr>
      </w:pPr>
      <w:r w:rsidRPr="004D52F6">
        <w:rPr>
          <w:rFonts w:ascii="Verdana" w:hAnsi="Verdana"/>
          <w:sz w:val="16"/>
          <w:szCs w:val="16"/>
        </w:rPr>
        <w:t>SOP-04, Control of Nonconforming Product</w:t>
      </w:r>
    </w:p>
    <w:p w14:paraId="7F779333" w14:textId="12BA9F48" w:rsidR="00BA042A" w:rsidRPr="004D52F6" w:rsidRDefault="00862BB2" w:rsidP="00D77CC1">
      <w:pPr>
        <w:pStyle w:val="SECTION1"/>
        <w:tabs>
          <w:tab w:val="num" w:pos="3240"/>
        </w:tabs>
        <w:spacing w:after="0"/>
        <w:ind w:left="-720" w:right="192" w:firstLine="0"/>
        <w:jc w:val="left"/>
        <w:rPr>
          <w:rFonts w:ascii="Verdana" w:hAnsi="Verdana"/>
          <w:sz w:val="16"/>
          <w:szCs w:val="16"/>
        </w:rPr>
      </w:pPr>
      <w:r w:rsidRPr="004D52F6">
        <w:rPr>
          <w:rFonts w:ascii="Verdana" w:hAnsi="Verdana"/>
          <w:sz w:val="16"/>
          <w:szCs w:val="16"/>
        </w:rPr>
        <w:t>SOP-1</w:t>
      </w:r>
      <w:r w:rsidR="00F25251" w:rsidRPr="004D52F6">
        <w:rPr>
          <w:rFonts w:ascii="Verdana" w:hAnsi="Verdana"/>
          <w:sz w:val="16"/>
          <w:szCs w:val="16"/>
        </w:rPr>
        <w:t>1</w:t>
      </w:r>
      <w:r w:rsidRPr="004D52F6">
        <w:rPr>
          <w:rFonts w:ascii="Verdana" w:hAnsi="Verdana"/>
          <w:sz w:val="16"/>
          <w:szCs w:val="16"/>
        </w:rPr>
        <w:t>, Appendix A, Standard Terms &amp; Conditions</w:t>
      </w:r>
    </w:p>
    <w:p w14:paraId="0B9CC0A4" w14:textId="1474AD8C" w:rsidR="00C16766" w:rsidRPr="004D52F6" w:rsidRDefault="008A4D71" w:rsidP="00C16766">
      <w:pPr>
        <w:pStyle w:val="SECTION1"/>
        <w:tabs>
          <w:tab w:val="num" w:pos="3240"/>
        </w:tabs>
        <w:spacing w:after="0"/>
        <w:ind w:left="-720" w:right="192" w:firstLine="0"/>
        <w:jc w:val="left"/>
        <w:rPr>
          <w:rFonts w:ascii="Verdana" w:hAnsi="Verdana"/>
          <w:sz w:val="16"/>
          <w:szCs w:val="16"/>
        </w:rPr>
      </w:pPr>
      <w:r w:rsidRPr="004D52F6">
        <w:rPr>
          <w:rFonts w:ascii="Verdana" w:hAnsi="Verdana"/>
          <w:sz w:val="16"/>
          <w:szCs w:val="16"/>
        </w:rPr>
        <w:t>WI-11-01, Counterfeit Parts Control Plan</w:t>
      </w:r>
    </w:p>
    <w:sectPr w:rsidR="00C16766" w:rsidRPr="004D52F6" w:rsidSect="004D52F6">
      <w:headerReference w:type="default" r:id="rId8"/>
      <w:footerReference w:type="default" r:id="rId9"/>
      <w:pgSz w:w="12240" w:h="15840"/>
      <w:pgMar w:top="1260" w:right="1440" w:bottom="720" w:left="1440" w:header="288" w:footer="14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9704D7" w14:textId="77777777" w:rsidR="00D81C1B" w:rsidRDefault="00D81C1B">
      <w:r>
        <w:separator/>
      </w:r>
    </w:p>
  </w:endnote>
  <w:endnote w:type="continuationSeparator" w:id="0">
    <w:p w14:paraId="7FE1637B" w14:textId="77777777" w:rsidR="00D81C1B" w:rsidRDefault="00D81C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F89C0" w14:textId="77777777" w:rsidR="006B1556" w:rsidRDefault="006B1556" w:rsidP="006B1556">
    <w:pPr>
      <w:pStyle w:val="Footer"/>
      <w:ind w:left="-720"/>
      <w:jc w:val="center"/>
      <w:rPr>
        <w:rFonts w:ascii="Verdana" w:hAnsi="Verdana"/>
        <w:sz w:val="16"/>
        <w:szCs w:val="16"/>
      </w:rPr>
    </w:pPr>
  </w:p>
  <w:p w14:paraId="38DDC923" w14:textId="01800655" w:rsidR="006B1556" w:rsidRPr="002715EA" w:rsidRDefault="006B1556" w:rsidP="006B1556">
    <w:pPr>
      <w:pStyle w:val="Footer"/>
      <w:ind w:left="-720"/>
      <w:jc w:val="center"/>
      <w:rPr>
        <w:rFonts w:ascii="Verdana" w:hAnsi="Verdana"/>
        <w:sz w:val="16"/>
        <w:szCs w:val="16"/>
      </w:rPr>
    </w:pPr>
    <w:r>
      <w:rPr>
        <w:noProof/>
      </w:rPr>
      <mc:AlternateContent>
        <mc:Choice Requires="wps">
          <w:drawing>
            <wp:anchor distT="4294967295" distB="4294967295" distL="114300" distR="114300" simplePos="0" relativeHeight="251663360" behindDoc="0" locked="0" layoutInCell="1" allowOverlap="1" wp14:anchorId="7B707AE2" wp14:editId="19CF9202">
              <wp:simplePos x="0" y="0"/>
              <wp:positionH relativeFrom="column">
                <wp:posOffset>-570230</wp:posOffset>
              </wp:positionH>
              <wp:positionV relativeFrom="paragraph">
                <wp:posOffset>-26670</wp:posOffset>
              </wp:positionV>
              <wp:extent cx="6921500" cy="0"/>
              <wp:effectExtent l="0" t="0" r="0" b="0"/>
              <wp:wrapNone/>
              <wp:docPr id="8" name="AutoShap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21500" cy="0"/>
                      </a:xfrm>
                      <a:prstGeom prst="straightConnector1">
                        <a:avLst/>
                      </a:prstGeom>
                      <a:noFill/>
                      <a:ln w="25400">
                        <a:solidFill>
                          <a:schemeClr val="tx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DEDE954" id="_x0000_t32" coordsize="21600,21600" o:spt="32" o:oned="t" path="m,l21600,21600e" filled="f">
              <v:path arrowok="t" fillok="f" o:connecttype="none"/>
              <o:lock v:ext="edit" shapetype="t"/>
            </v:shapetype>
            <v:shape id="AutoShape 41" o:spid="_x0000_s1026" type="#_x0000_t32" style="position:absolute;margin-left:-44.9pt;margin-top:-2.1pt;width:545pt;height:0;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" strokecolor="black [3213]" strokeweight="2pt"/>
          </w:pict>
        </mc:Fallback>
      </mc:AlternateContent>
    </w:r>
    <w:r w:rsidRPr="002715EA">
      <w:rPr>
        <w:rFonts w:ascii="Verdana" w:hAnsi="Verdana"/>
        <w:sz w:val="16"/>
        <w:szCs w:val="16"/>
      </w:rPr>
      <w:t>A hard copy of this document may not be the latest version in use. To verify the current version, refer to the Master Copy maintained on the shared network. If there are any questions, ask management for assistance.</w:t>
    </w:r>
  </w:p>
  <w:p w14:paraId="66749DD9" w14:textId="0CEBC92B" w:rsidR="006B1556" w:rsidRPr="006B1556" w:rsidRDefault="006B1556" w:rsidP="006B1556">
    <w:pPr>
      <w:pStyle w:val="Header"/>
      <w:ind w:right="-90"/>
      <w:jc w:val="right"/>
      <w:rPr>
        <w:rFonts w:ascii="Verdana" w:hAnsi="Verdana"/>
        <w:b/>
        <w:sz w:val="16"/>
        <w:szCs w:val="16"/>
      </w:rPr>
    </w:pPr>
    <w:r>
      <w:rPr>
        <w:rFonts w:ascii="Verdana" w:hAnsi="Verdana"/>
        <w:sz w:val="16"/>
        <w:szCs w:val="16"/>
      </w:rPr>
      <w:tab/>
    </w:r>
    <w:r>
      <w:rPr>
        <w:rFonts w:ascii="Verdana" w:hAnsi="Verdana"/>
        <w:sz w:val="16"/>
        <w:szCs w:val="16"/>
      </w:rPr>
      <w:tab/>
      <w:t xml:space="preserve">      </w:t>
    </w:r>
    <w:r>
      <w:rPr>
        <w:rFonts w:ascii="Verdana" w:hAnsi="Verdana"/>
        <w:sz w:val="16"/>
        <w:szCs w:val="16"/>
      </w:rPr>
      <w:tab/>
    </w:r>
    <w:r>
      <w:rPr>
        <w:rFonts w:ascii="Verdana" w:hAnsi="Verdana"/>
        <w:sz w:val="16"/>
        <w:szCs w:val="16"/>
      </w:rPr>
      <w:tab/>
      <w:t xml:space="preserve">Page </w:t>
    </w:r>
    <w:r>
      <w:rPr>
        <w:rFonts w:ascii="Verdana" w:hAnsi="Verdana"/>
        <w:b/>
        <w:sz w:val="16"/>
        <w:szCs w:val="16"/>
      </w:rPr>
      <w:fldChar w:fldCharType="begin"/>
    </w:r>
    <w:r>
      <w:rPr>
        <w:rFonts w:ascii="Verdana" w:hAnsi="Verdana"/>
        <w:b/>
        <w:sz w:val="16"/>
        <w:szCs w:val="16"/>
      </w:rPr>
      <w:instrText xml:space="preserve"> PAGE </w:instrText>
    </w:r>
    <w:r>
      <w:rPr>
        <w:rFonts w:ascii="Verdana" w:hAnsi="Verdana"/>
        <w:b/>
        <w:sz w:val="16"/>
        <w:szCs w:val="16"/>
      </w:rPr>
      <w:fldChar w:fldCharType="separate"/>
    </w:r>
    <w:r>
      <w:rPr>
        <w:rFonts w:ascii="Verdana" w:hAnsi="Verdana"/>
        <w:b/>
        <w:sz w:val="16"/>
        <w:szCs w:val="16"/>
      </w:rPr>
      <w:t>1</w:t>
    </w:r>
    <w:r>
      <w:rPr>
        <w:rFonts w:ascii="Verdana" w:hAnsi="Verdana"/>
        <w:b/>
        <w:sz w:val="16"/>
        <w:szCs w:val="16"/>
      </w:rPr>
      <w:fldChar w:fldCharType="end"/>
    </w:r>
    <w:r>
      <w:rPr>
        <w:rFonts w:ascii="Verdana" w:hAnsi="Verdana"/>
        <w:b/>
        <w:sz w:val="16"/>
        <w:szCs w:val="16"/>
      </w:rPr>
      <w:t xml:space="preserve"> </w:t>
    </w:r>
    <w:r>
      <w:rPr>
        <w:rFonts w:ascii="Verdana" w:hAnsi="Verdana"/>
        <w:sz w:val="16"/>
        <w:szCs w:val="16"/>
      </w:rPr>
      <w:t xml:space="preserve">of </w:t>
    </w:r>
    <w:r>
      <w:rPr>
        <w:rFonts w:ascii="Verdana" w:hAnsi="Verdana"/>
        <w:b/>
        <w:sz w:val="16"/>
        <w:szCs w:val="16"/>
      </w:rPr>
      <w:fldChar w:fldCharType="begin"/>
    </w:r>
    <w:r>
      <w:rPr>
        <w:rFonts w:ascii="Verdana" w:hAnsi="Verdana"/>
        <w:b/>
        <w:sz w:val="16"/>
        <w:szCs w:val="16"/>
      </w:rPr>
      <w:instrText xml:space="preserve"> NUMPAGES  </w:instrText>
    </w:r>
    <w:r>
      <w:rPr>
        <w:rFonts w:ascii="Verdana" w:hAnsi="Verdana"/>
        <w:b/>
        <w:sz w:val="16"/>
        <w:szCs w:val="16"/>
      </w:rPr>
      <w:fldChar w:fldCharType="separate"/>
    </w:r>
    <w:r>
      <w:rPr>
        <w:rFonts w:ascii="Verdana" w:hAnsi="Verdana"/>
        <w:b/>
        <w:sz w:val="16"/>
        <w:szCs w:val="16"/>
      </w:rPr>
      <w:t>2</w:t>
    </w:r>
    <w:r>
      <w:rPr>
        <w:rFonts w:ascii="Verdana" w:hAnsi="Verdana"/>
        <w:b/>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BC1B88" w14:textId="77777777" w:rsidR="00D81C1B" w:rsidRDefault="00D81C1B">
      <w:r>
        <w:separator/>
      </w:r>
    </w:p>
  </w:footnote>
  <w:footnote w:type="continuationSeparator" w:id="0">
    <w:p w14:paraId="5E34516B" w14:textId="77777777" w:rsidR="00D81C1B" w:rsidRDefault="00D81C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2BDD7" w14:textId="33659CCA" w:rsidR="006B1556" w:rsidRDefault="00BB25DA" w:rsidP="006B1556">
    <w:pPr>
      <w:pStyle w:val="Header"/>
      <w:tabs>
        <w:tab w:val="center" w:pos="4680"/>
        <w:tab w:val="right" w:pos="9360"/>
      </w:tabs>
      <w:rPr>
        <w:noProof/>
      </w:rPr>
    </w:pPr>
    <w:r>
      <w:rPr>
        <w:noProof/>
      </w:rPr>
      <w:drawing>
        <wp:anchor distT="0" distB="0" distL="114300" distR="114300" simplePos="0" relativeHeight="251661312" behindDoc="1" locked="0" layoutInCell="1" allowOverlap="1" wp14:anchorId="36AC8A41" wp14:editId="675141D2">
          <wp:simplePos x="0" y="0"/>
          <wp:positionH relativeFrom="column">
            <wp:posOffset>-419100</wp:posOffset>
          </wp:positionH>
          <wp:positionV relativeFrom="paragraph">
            <wp:posOffset>-116205</wp:posOffset>
          </wp:positionV>
          <wp:extent cx="1924050" cy="668655"/>
          <wp:effectExtent l="0" t="0" r="0" b="0"/>
          <wp:wrapTight wrapText="bothSides">
            <wp:wrapPolygon edited="0">
              <wp:start x="0" y="0"/>
              <wp:lineTo x="0" y="20923"/>
              <wp:lineTo x="21386" y="20923"/>
              <wp:lineTo x="21386" y="0"/>
              <wp:lineTo x="0" y="0"/>
            </wp:wrapPolygon>
          </wp:wrapTight>
          <wp:docPr id="1" name="Picture 1" descr="Text, 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 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24050" cy="668655"/>
                  </a:xfrm>
                  <a:prstGeom prst="rect">
                    <a:avLst/>
                  </a:prstGeom>
                </pic:spPr>
              </pic:pic>
            </a:graphicData>
          </a:graphic>
          <wp14:sizeRelH relativeFrom="margin">
            <wp14:pctWidth>0</wp14:pctWidth>
          </wp14:sizeRelH>
          <wp14:sizeRelV relativeFrom="margin">
            <wp14:pctHeight>0</wp14:pctHeight>
          </wp14:sizeRelV>
        </wp:anchor>
      </w:drawing>
    </w:r>
    <w:r w:rsidR="006B1556">
      <w:rPr>
        <w:noProof/>
      </w:rPr>
      <mc:AlternateContent>
        <mc:Choice Requires="wps">
          <w:drawing>
            <wp:anchor distT="0" distB="0" distL="114300" distR="114300" simplePos="0" relativeHeight="251660288" behindDoc="0" locked="0" layoutInCell="1" allowOverlap="1" wp14:anchorId="065B9427" wp14:editId="59459525">
              <wp:simplePos x="0" y="0"/>
              <wp:positionH relativeFrom="column">
                <wp:posOffset>2905125</wp:posOffset>
              </wp:positionH>
              <wp:positionV relativeFrom="paragraph">
                <wp:posOffset>-144145</wp:posOffset>
              </wp:positionV>
              <wp:extent cx="3449320" cy="711835"/>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9320" cy="711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3D4A09" w14:textId="0DD3A5FC" w:rsidR="006B1556" w:rsidRPr="00C62E78" w:rsidRDefault="006B1556" w:rsidP="006B1556">
                          <w:pPr>
                            <w:pStyle w:val="NoSpacing"/>
                            <w:jc w:val="right"/>
                            <w:rPr>
                              <w:rFonts w:ascii="Verdana" w:hAnsi="Verdana"/>
                              <w:b/>
                              <w:sz w:val="28"/>
                            </w:rPr>
                          </w:pPr>
                          <w:r>
                            <w:rPr>
                              <w:rFonts w:ascii="Verdana" w:hAnsi="Verdana"/>
                              <w:b/>
                              <w:sz w:val="28"/>
                            </w:rPr>
                            <w:t>Purchasing &amp; Receiving</w:t>
                          </w:r>
                        </w:p>
                        <w:p w14:paraId="1B4DE62B" w14:textId="51FE68C2" w:rsidR="006B1556" w:rsidRPr="00C62E78" w:rsidRDefault="006B1556" w:rsidP="006B1556">
                          <w:pPr>
                            <w:pStyle w:val="NoSpacing"/>
                            <w:jc w:val="right"/>
                            <w:rPr>
                              <w:rFonts w:ascii="Verdana" w:hAnsi="Verdana"/>
                              <w:sz w:val="20"/>
                            </w:rPr>
                          </w:pPr>
                          <w:r>
                            <w:rPr>
                              <w:rFonts w:ascii="Verdana" w:hAnsi="Verdana"/>
                              <w:sz w:val="20"/>
                            </w:rPr>
                            <w:t>SOP-11,</w:t>
                          </w:r>
                          <w:r w:rsidRPr="00C62E78">
                            <w:rPr>
                              <w:rFonts w:ascii="Verdana" w:hAnsi="Verdana"/>
                              <w:sz w:val="20"/>
                            </w:rPr>
                            <w:t xml:space="preserve"> Rev. </w:t>
                          </w:r>
                          <w:r w:rsidR="00623CB8">
                            <w:rPr>
                              <w:rFonts w:ascii="Verdana" w:hAnsi="Verdana"/>
                              <w:sz w:val="20"/>
                            </w:rPr>
                            <w:t>B</w:t>
                          </w:r>
                        </w:p>
                        <w:p w14:paraId="1683C5DF" w14:textId="2711DB9D" w:rsidR="006B1556" w:rsidRPr="00C62E78" w:rsidRDefault="006B1556" w:rsidP="006B1556">
                          <w:pPr>
                            <w:pStyle w:val="NoSpacing"/>
                            <w:jc w:val="right"/>
                            <w:rPr>
                              <w:rFonts w:ascii="Verdana" w:hAnsi="Verdana"/>
                              <w:sz w:val="16"/>
                              <w:szCs w:val="16"/>
                            </w:rPr>
                          </w:pPr>
                          <w:r w:rsidRPr="00C62E78">
                            <w:rPr>
                              <w:rFonts w:ascii="Verdana" w:hAnsi="Verdana"/>
                              <w:sz w:val="16"/>
                              <w:szCs w:val="16"/>
                            </w:rPr>
                            <w:t xml:space="preserve">Release Date: </w:t>
                          </w:r>
                          <w:r w:rsidR="00623CB8">
                            <w:rPr>
                              <w:rFonts w:ascii="Verdana" w:hAnsi="Verdana"/>
                              <w:sz w:val="16"/>
                              <w:szCs w:val="16"/>
                            </w:rPr>
                            <w:t>12/01/2025</w:t>
                          </w:r>
                        </w:p>
                        <w:p w14:paraId="584AA75B" w14:textId="77777777" w:rsidR="006B1556" w:rsidRPr="00C62E78" w:rsidRDefault="006B1556" w:rsidP="006B1556">
                          <w:pPr>
                            <w:pStyle w:val="NoSpacing"/>
                            <w:jc w:val="right"/>
                            <w:rPr>
                              <w:rFonts w:ascii="Verdana" w:hAnsi="Verdana"/>
                              <w:sz w:val="16"/>
                              <w:szCs w:val="16"/>
                            </w:rPr>
                          </w:pPr>
                          <w:r w:rsidRPr="00C62E78">
                            <w:rPr>
                              <w:rFonts w:ascii="Verdana" w:hAnsi="Verdana"/>
                              <w:sz w:val="16"/>
                              <w:szCs w:val="16"/>
                            </w:rPr>
                            <w:t>Approved By:</w:t>
                          </w:r>
                          <w:r>
                            <w:rPr>
                              <w:rFonts w:ascii="Verdana" w:hAnsi="Verdana"/>
                              <w:sz w:val="16"/>
                              <w:szCs w:val="16"/>
                            </w:rPr>
                            <w:t xml:space="preserve"> Benny Jenkins</w:t>
                          </w:r>
                          <w:r w:rsidRPr="00C62E78">
                            <w:rPr>
                              <w:rFonts w:ascii="Verdana" w:hAnsi="Verdana"/>
                              <w:sz w:val="16"/>
                              <w:szCs w:val="1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5B9427" id="_x0000_t202" coordsize="21600,21600" o:spt="202" path="m,l,21600r21600,l21600,xe">
              <v:stroke joinstyle="miter"/>
              <v:path gradientshapeok="t" o:connecttype="rect"/>
            </v:shapetype>
            <v:shape id="Text Box 5" o:spid="_x0000_s1026" type="#_x0000_t202" style="position:absolute;margin-left:228.75pt;margin-top:-11.35pt;width:271.6pt;height:56.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" filled="f" stroked="f">
              <v:textbox>
                <w:txbxContent>
                  <w:p w14:paraId="053D4A09" w14:textId="0DD3A5FC" w:rsidR="006B1556" w:rsidRPr="00C62E78" w:rsidRDefault="006B1556" w:rsidP="006B1556">
                    <w:pPr>
                      <w:pStyle w:val="NoSpacing"/>
                      <w:jc w:val="right"/>
                      <w:rPr>
                        <w:rFonts w:ascii="Verdana" w:hAnsi="Verdana"/>
                        <w:b/>
                        <w:sz w:val="28"/>
                      </w:rPr>
                    </w:pPr>
                    <w:r>
                      <w:rPr>
                        <w:rFonts w:ascii="Verdana" w:hAnsi="Verdana"/>
                        <w:b/>
                        <w:sz w:val="28"/>
                      </w:rPr>
                      <w:t>Purchasing &amp; Receiving</w:t>
                    </w:r>
                  </w:p>
                  <w:p w14:paraId="1B4DE62B" w14:textId="51FE68C2" w:rsidR="006B1556" w:rsidRPr="00C62E78" w:rsidRDefault="006B1556" w:rsidP="006B1556">
                    <w:pPr>
                      <w:pStyle w:val="NoSpacing"/>
                      <w:jc w:val="right"/>
                      <w:rPr>
                        <w:rFonts w:ascii="Verdana" w:hAnsi="Verdana"/>
                        <w:sz w:val="20"/>
                      </w:rPr>
                    </w:pPr>
                    <w:r>
                      <w:rPr>
                        <w:rFonts w:ascii="Verdana" w:hAnsi="Verdana"/>
                        <w:sz w:val="20"/>
                      </w:rPr>
                      <w:t>SOP-11,</w:t>
                    </w:r>
                    <w:r w:rsidRPr="00C62E78">
                      <w:rPr>
                        <w:rFonts w:ascii="Verdana" w:hAnsi="Verdana"/>
                        <w:sz w:val="20"/>
                      </w:rPr>
                      <w:t xml:space="preserve"> Rev. </w:t>
                    </w:r>
                    <w:r w:rsidR="00623CB8">
                      <w:rPr>
                        <w:rFonts w:ascii="Verdana" w:hAnsi="Verdana"/>
                        <w:sz w:val="20"/>
                      </w:rPr>
                      <w:t>B</w:t>
                    </w:r>
                  </w:p>
                  <w:p w14:paraId="1683C5DF" w14:textId="2711DB9D" w:rsidR="006B1556" w:rsidRPr="00C62E78" w:rsidRDefault="006B1556" w:rsidP="006B1556">
                    <w:pPr>
                      <w:pStyle w:val="NoSpacing"/>
                      <w:jc w:val="right"/>
                      <w:rPr>
                        <w:rFonts w:ascii="Verdana" w:hAnsi="Verdana"/>
                        <w:sz w:val="16"/>
                        <w:szCs w:val="16"/>
                      </w:rPr>
                    </w:pPr>
                    <w:r w:rsidRPr="00C62E78">
                      <w:rPr>
                        <w:rFonts w:ascii="Verdana" w:hAnsi="Verdana"/>
                        <w:sz w:val="16"/>
                        <w:szCs w:val="16"/>
                      </w:rPr>
                      <w:t xml:space="preserve">Release Date: </w:t>
                    </w:r>
                    <w:r w:rsidR="00623CB8">
                      <w:rPr>
                        <w:rFonts w:ascii="Verdana" w:hAnsi="Verdana"/>
                        <w:sz w:val="16"/>
                        <w:szCs w:val="16"/>
                      </w:rPr>
                      <w:t>12/01/2025</w:t>
                    </w:r>
                  </w:p>
                  <w:p w14:paraId="584AA75B" w14:textId="77777777" w:rsidR="006B1556" w:rsidRPr="00C62E78" w:rsidRDefault="006B1556" w:rsidP="006B1556">
                    <w:pPr>
                      <w:pStyle w:val="NoSpacing"/>
                      <w:jc w:val="right"/>
                      <w:rPr>
                        <w:rFonts w:ascii="Verdana" w:hAnsi="Verdana"/>
                        <w:sz w:val="16"/>
                        <w:szCs w:val="16"/>
                      </w:rPr>
                    </w:pPr>
                    <w:r w:rsidRPr="00C62E78">
                      <w:rPr>
                        <w:rFonts w:ascii="Verdana" w:hAnsi="Verdana"/>
                        <w:sz w:val="16"/>
                        <w:szCs w:val="16"/>
                      </w:rPr>
                      <w:t>Approved By:</w:t>
                    </w:r>
                    <w:r>
                      <w:rPr>
                        <w:rFonts w:ascii="Verdana" w:hAnsi="Verdana"/>
                        <w:sz w:val="16"/>
                        <w:szCs w:val="16"/>
                      </w:rPr>
                      <w:t xml:space="preserve"> Benny Jenkins</w:t>
                    </w:r>
                    <w:r w:rsidRPr="00C62E78">
                      <w:rPr>
                        <w:rFonts w:ascii="Verdana" w:hAnsi="Verdana"/>
                        <w:sz w:val="16"/>
                        <w:szCs w:val="16"/>
                      </w:rPr>
                      <w:t xml:space="preserve"> </w:t>
                    </w:r>
                  </w:p>
                </w:txbxContent>
              </v:textbox>
            </v:shape>
          </w:pict>
        </mc:Fallback>
      </mc:AlternateContent>
    </w:r>
  </w:p>
  <w:p w14:paraId="42E9E31B" w14:textId="77777777" w:rsidR="006B1556" w:rsidRPr="009367BB" w:rsidRDefault="006B1556" w:rsidP="006B1556">
    <w:pPr>
      <w:pStyle w:val="Header"/>
      <w:tabs>
        <w:tab w:val="center" w:pos="4680"/>
        <w:tab w:val="right" w:pos="9360"/>
      </w:tabs>
    </w:pPr>
    <w:r>
      <w:tab/>
    </w:r>
    <w:r>
      <w:tab/>
    </w:r>
    <w:r>
      <w:tab/>
    </w:r>
  </w:p>
  <w:p w14:paraId="21BA6258" w14:textId="31DC940A" w:rsidR="006B1556" w:rsidRPr="003130ED" w:rsidRDefault="006B1556" w:rsidP="006B1556">
    <w:pPr>
      <w:pStyle w:val="Header"/>
    </w:pPr>
  </w:p>
  <w:p w14:paraId="02CE579D" w14:textId="7628092A" w:rsidR="006B1556" w:rsidRPr="006B1556" w:rsidRDefault="006B1556" w:rsidP="006B1556">
    <w:pPr>
      <w:pStyle w:val="Header"/>
    </w:pPr>
    <w:r>
      <w:rPr>
        <w:noProof/>
      </w:rPr>
      <mc:AlternateContent>
        <mc:Choice Requires="wps">
          <w:drawing>
            <wp:anchor distT="4294967293" distB="4294967293" distL="114300" distR="114300" simplePos="0" relativeHeight="251659264" behindDoc="0" locked="0" layoutInCell="1" allowOverlap="1" wp14:anchorId="101D9694" wp14:editId="2A8F4A72">
              <wp:simplePos x="0" y="0"/>
              <wp:positionH relativeFrom="column">
                <wp:posOffset>-508000</wp:posOffset>
              </wp:positionH>
              <wp:positionV relativeFrom="paragraph">
                <wp:posOffset>132080</wp:posOffset>
              </wp:positionV>
              <wp:extent cx="6921500" cy="0"/>
              <wp:effectExtent l="57150" t="57150" r="69850" b="57150"/>
              <wp:wrapNone/>
              <wp:docPr id="7"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21500" cy="0"/>
                      </a:xfrm>
                      <a:prstGeom prst="line">
                        <a:avLst/>
                      </a:prstGeom>
                      <a:noFill/>
                      <a:ln w="38100">
                        <a:solidFill>
                          <a:schemeClr val="tx1"/>
                        </a:solidFill>
                        <a:round/>
                        <a:headEnd type="oval" w="sm" len="med"/>
                        <a:tailEnd type="oval" w="sm"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1027C7" id="Straight Connector 2" o:spid="_x0000_s1026"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0pt,10.4pt" to="505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" strokecolor="black [3213]" strokeweight="3pt">
              <v:stroke startarrow="oval" startarrowwidth="narrow" endarrow="oval" endarrowwidth="narrow"/>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79750D5"/>
    <w:multiLevelType w:val="hybridMultilevel"/>
    <w:tmpl w:val="7666CC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7D95171"/>
    <w:multiLevelType w:val="multilevel"/>
    <w:tmpl w:val="07FED5B4"/>
    <w:lvl w:ilvl="0">
      <w:start w:val="2"/>
      <w:numFmt w:val="decimal"/>
      <w:lvlText w:val="%1"/>
      <w:lvlJc w:val="left"/>
      <w:pPr>
        <w:tabs>
          <w:tab w:val="num" w:pos="360"/>
        </w:tabs>
        <w:ind w:left="360" w:hanging="360"/>
      </w:pPr>
      <w:rPr>
        <w:rFonts w:hint="default"/>
      </w:rPr>
    </w:lvl>
    <w:lvl w:ilvl="1">
      <w:start w:val="3"/>
      <w:numFmt w:val="none"/>
      <w:lvlText w:val="3.1"/>
      <w:lvlJc w:val="left"/>
      <w:pPr>
        <w:tabs>
          <w:tab w:val="num" w:pos="1080"/>
        </w:tabs>
        <w:ind w:left="1080" w:hanging="360"/>
      </w:pPr>
      <w:rPr>
        <w:rFonts w:hint="default"/>
      </w:rPr>
    </w:lvl>
    <w:lvl w:ilvl="2">
      <w:start w:val="1"/>
      <w:numFmt w:val="decimal"/>
      <w:lvlText w:val="3%2.%3"/>
      <w:lvlJc w:val="left"/>
      <w:pPr>
        <w:tabs>
          <w:tab w:val="num" w:pos="2160"/>
        </w:tabs>
        <w:ind w:left="2160" w:hanging="720"/>
      </w:pPr>
      <w:rPr>
        <w:rFonts w:hint="default"/>
      </w:rPr>
    </w:lvl>
    <w:lvl w:ilvl="3">
      <w:start w:val="1"/>
      <w:numFmt w:val="decimal"/>
      <w:lvlText w:val="3.%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3" w15:restartNumberingAfterBreak="0">
    <w:nsid w:val="0C1C2F81"/>
    <w:multiLevelType w:val="hybridMultilevel"/>
    <w:tmpl w:val="5BE2685C"/>
    <w:lvl w:ilvl="0" w:tplc="04090001">
      <w:start w:val="1"/>
      <w:numFmt w:val="bullet"/>
      <w:lvlText w:val=""/>
      <w:lvlJc w:val="left"/>
      <w:pPr>
        <w:ind w:left="1060" w:hanging="360"/>
      </w:pPr>
      <w:rPr>
        <w:rFonts w:ascii="Symbol" w:hAnsi="Symbol"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4" w15:restartNumberingAfterBreak="0">
    <w:nsid w:val="0CB66518"/>
    <w:multiLevelType w:val="hybridMultilevel"/>
    <w:tmpl w:val="2F0414D8"/>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FA972EE"/>
    <w:multiLevelType w:val="multilevel"/>
    <w:tmpl w:val="F33E3FE4"/>
    <w:lvl w:ilvl="0">
      <w:start w:val="2"/>
      <w:numFmt w:val="decimal"/>
      <w:lvlText w:val="%1."/>
      <w:lvlJc w:val="left"/>
      <w:pPr>
        <w:tabs>
          <w:tab w:val="num" w:pos="720"/>
        </w:tabs>
        <w:ind w:left="720" w:hanging="720"/>
      </w:pPr>
      <w:rPr>
        <w:rFonts w:hint="default"/>
      </w:rPr>
    </w:lvl>
    <w:lvl w:ilvl="1">
      <w:start w:val="1"/>
      <w:numFmt w:val="decimal"/>
      <w:isLgl/>
      <w:lvlText w:val="%1.%2"/>
      <w:lvlJc w:val="left"/>
      <w:pPr>
        <w:tabs>
          <w:tab w:val="num" w:pos="1440"/>
        </w:tabs>
        <w:ind w:left="1440" w:hanging="720"/>
      </w:pPr>
      <w:rPr>
        <w:rFonts w:hint="default"/>
      </w:rPr>
    </w:lvl>
    <w:lvl w:ilvl="2">
      <w:start w:val="1"/>
      <w:numFmt w:val="lowerLetter"/>
      <w:lvlText w:val="%3."/>
      <w:lvlJc w:val="left"/>
      <w:pPr>
        <w:tabs>
          <w:tab w:val="num" w:pos="1800"/>
        </w:tabs>
        <w:ind w:left="1800" w:hanging="360"/>
      </w:pPr>
      <w:rPr>
        <w:rFonts w:hint="default"/>
      </w:rPr>
    </w:lvl>
    <w:lvl w:ilvl="3">
      <w:start w:val="1"/>
      <w:numFmt w:val="decimal"/>
      <w:isLgl/>
      <w:lvlText w:val="%1.%2.%3.%4"/>
      <w:lvlJc w:val="left"/>
      <w:pPr>
        <w:tabs>
          <w:tab w:val="num" w:pos="3240"/>
        </w:tabs>
        <w:ind w:left="3240" w:hanging="108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5040"/>
        </w:tabs>
        <w:ind w:left="5040" w:hanging="144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840"/>
        </w:tabs>
        <w:ind w:left="6840" w:hanging="180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6" w15:restartNumberingAfterBreak="0">
    <w:nsid w:val="134E5D40"/>
    <w:multiLevelType w:val="multilevel"/>
    <w:tmpl w:val="73D08E46"/>
    <w:lvl w:ilvl="0">
      <w:start w:val="3"/>
      <w:numFmt w:val="decimal"/>
      <w:lvlText w:val="%1"/>
      <w:lvlJc w:val="left"/>
      <w:pPr>
        <w:tabs>
          <w:tab w:val="num" w:pos="720"/>
        </w:tabs>
        <w:ind w:left="720" w:hanging="720"/>
      </w:pPr>
      <w:rPr>
        <w:rFonts w:hint="default"/>
      </w:rPr>
    </w:lvl>
    <w:lvl w:ilvl="1">
      <w:start w:val="7"/>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7" w15:restartNumberingAfterBreak="0">
    <w:nsid w:val="1415281C"/>
    <w:multiLevelType w:val="singleLevel"/>
    <w:tmpl w:val="787A5358"/>
    <w:lvl w:ilvl="0">
      <w:start w:val="1"/>
      <w:numFmt w:val="lowerLetter"/>
      <w:lvlText w:val="%1)"/>
      <w:lvlJc w:val="left"/>
      <w:pPr>
        <w:tabs>
          <w:tab w:val="num" w:pos="1800"/>
        </w:tabs>
        <w:ind w:left="1800" w:hanging="360"/>
      </w:pPr>
    </w:lvl>
  </w:abstractNum>
  <w:abstractNum w:abstractNumId="8" w15:restartNumberingAfterBreak="0">
    <w:nsid w:val="1BF94A08"/>
    <w:multiLevelType w:val="hybridMultilevel"/>
    <w:tmpl w:val="C00ADCEA"/>
    <w:lvl w:ilvl="0" w:tplc="4C604C7A">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F254E4"/>
    <w:multiLevelType w:val="multilevel"/>
    <w:tmpl w:val="CFE06C92"/>
    <w:lvl w:ilvl="0">
      <w:start w:val="4"/>
      <w:numFmt w:val="decimal"/>
      <w:lvlText w:val="%1."/>
      <w:lvlJc w:val="left"/>
      <w:pPr>
        <w:tabs>
          <w:tab w:val="num" w:pos="360"/>
        </w:tabs>
        <w:ind w:left="360" w:hanging="360"/>
      </w:pPr>
    </w:lvl>
    <w:lvl w:ilvl="1">
      <w:start w:val="1"/>
      <w:numFmt w:val="decimal"/>
      <w:isLgl/>
      <w:lvlText w:val="%1.%2"/>
      <w:lvlJc w:val="left"/>
      <w:pPr>
        <w:tabs>
          <w:tab w:val="num" w:pos="1440"/>
        </w:tabs>
        <w:ind w:left="1440" w:hanging="720"/>
      </w:pPr>
    </w:lvl>
    <w:lvl w:ilvl="2">
      <w:start w:val="1"/>
      <w:numFmt w:val="decimal"/>
      <w:isLgl/>
      <w:lvlText w:val="%1.%2.%3"/>
      <w:lvlJc w:val="left"/>
      <w:pPr>
        <w:tabs>
          <w:tab w:val="num" w:pos="2160"/>
        </w:tabs>
        <w:ind w:left="2160" w:hanging="720"/>
      </w:pPr>
    </w:lvl>
    <w:lvl w:ilvl="3">
      <w:start w:val="1"/>
      <w:numFmt w:val="decimal"/>
      <w:isLgl/>
      <w:lvlText w:val="%1.%2.%3.%4"/>
      <w:lvlJc w:val="left"/>
      <w:pPr>
        <w:tabs>
          <w:tab w:val="num" w:pos="3240"/>
        </w:tabs>
        <w:ind w:left="3240" w:hanging="1080"/>
      </w:pPr>
    </w:lvl>
    <w:lvl w:ilvl="4">
      <w:start w:val="1"/>
      <w:numFmt w:val="decimal"/>
      <w:isLgl/>
      <w:lvlText w:val="%1.%2.%3.%4.%5"/>
      <w:lvlJc w:val="left"/>
      <w:pPr>
        <w:tabs>
          <w:tab w:val="num" w:pos="3960"/>
        </w:tabs>
        <w:ind w:left="3960" w:hanging="1080"/>
      </w:pPr>
    </w:lvl>
    <w:lvl w:ilvl="5">
      <w:start w:val="1"/>
      <w:numFmt w:val="decimal"/>
      <w:isLgl/>
      <w:lvlText w:val="%1.%2.%3.%4.%5.%6"/>
      <w:lvlJc w:val="left"/>
      <w:pPr>
        <w:tabs>
          <w:tab w:val="num" w:pos="5040"/>
        </w:tabs>
        <w:ind w:left="5040" w:hanging="1440"/>
      </w:pPr>
    </w:lvl>
    <w:lvl w:ilvl="6">
      <w:start w:val="1"/>
      <w:numFmt w:val="decimal"/>
      <w:isLgl/>
      <w:lvlText w:val="%1.%2.%3.%4.%5.%6.%7"/>
      <w:lvlJc w:val="left"/>
      <w:pPr>
        <w:tabs>
          <w:tab w:val="num" w:pos="5760"/>
        </w:tabs>
        <w:ind w:left="5760" w:hanging="1440"/>
      </w:pPr>
    </w:lvl>
    <w:lvl w:ilvl="7">
      <w:start w:val="1"/>
      <w:numFmt w:val="decimal"/>
      <w:isLgl/>
      <w:lvlText w:val="%1.%2.%3.%4.%5.%6.%7.%8"/>
      <w:lvlJc w:val="left"/>
      <w:pPr>
        <w:tabs>
          <w:tab w:val="num" w:pos="6840"/>
        </w:tabs>
        <w:ind w:left="6840" w:hanging="1800"/>
      </w:pPr>
    </w:lvl>
    <w:lvl w:ilvl="8">
      <w:start w:val="1"/>
      <w:numFmt w:val="decimal"/>
      <w:isLgl/>
      <w:lvlText w:val="%1.%2.%3.%4.%5.%6.%7.%8.%9"/>
      <w:lvlJc w:val="left"/>
      <w:pPr>
        <w:tabs>
          <w:tab w:val="num" w:pos="7560"/>
        </w:tabs>
        <w:ind w:left="7560" w:hanging="1800"/>
      </w:pPr>
    </w:lvl>
  </w:abstractNum>
  <w:abstractNum w:abstractNumId="10" w15:restartNumberingAfterBreak="0">
    <w:nsid w:val="28C42B17"/>
    <w:multiLevelType w:val="multilevel"/>
    <w:tmpl w:val="30383888"/>
    <w:lvl w:ilvl="0">
      <w:start w:val="3"/>
      <w:numFmt w:val="decimal"/>
      <w:lvlText w:val="%1"/>
      <w:lvlJc w:val="left"/>
      <w:pPr>
        <w:tabs>
          <w:tab w:val="num" w:pos="360"/>
        </w:tabs>
        <w:ind w:left="360" w:hanging="360"/>
      </w:pPr>
    </w:lvl>
    <w:lvl w:ilvl="1">
      <w:start w:val="1"/>
      <w:numFmt w:val="decimal"/>
      <w:lvlText w:val="%1.%2"/>
      <w:lvlJc w:val="left"/>
      <w:pPr>
        <w:tabs>
          <w:tab w:val="num" w:pos="1080"/>
        </w:tabs>
        <w:ind w:left="1080" w:hanging="360"/>
      </w:pPr>
    </w:lvl>
    <w:lvl w:ilvl="2">
      <w:start w:val="1"/>
      <w:numFmt w:val="lowerLetter"/>
      <w:lvlText w:val="%3."/>
      <w:lvlJc w:val="left"/>
      <w:pPr>
        <w:tabs>
          <w:tab w:val="num" w:pos="1800"/>
        </w:tabs>
        <w:ind w:left="1800" w:hanging="360"/>
      </w:p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5040"/>
        </w:tabs>
        <w:ind w:left="5040" w:hanging="144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840"/>
        </w:tabs>
        <w:ind w:left="6840" w:hanging="1800"/>
      </w:pPr>
    </w:lvl>
    <w:lvl w:ilvl="8">
      <w:start w:val="1"/>
      <w:numFmt w:val="decimal"/>
      <w:lvlText w:val="%1.%2.%3.%4.%5.%6.%7.%8.%9"/>
      <w:lvlJc w:val="left"/>
      <w:pPr>
        <w:tabs>
          <w:tab w:val="num" w:pos="7560"/>
        </w:tabs>
        <w:ind w:left="7560" w:hanging="1800"/>
      </w:pPr>
    </w:lvl>
  </w:abstractNum>
  <w:abstractNum w:abstractNumId="11" w15:restartNumberingAfterBreak="0">
    <w:nsid w:val="29DA4754"/>
    <w:multiLevelType w:val="singleLevel"/>
    <w:tmpl w:val="787A5358"/>
    <w:lvl w:ilvl="0">
      <w:start w:val="1"/>
      <w:numFmt w:val="lowerLetter"/>
      <w:lvlText w:val="%1)"/>
      <w:lvlJc w:val="left"/>
      <w:pPr>
        <w:tabs>
          <w:tab w:val="num" w:pos="1800"/>
        </w:tabs>
        <w:ind w:left="1800" w:hanging="360"/>
      </w:pPr>
    </w:lvl>
  </w:abstractNum>
  <w:abstractNum w:abstractNumId="12" w15:restartNumberingAfterBreak="0">
    <w:nsid w:val="2A0B2525"/>
    <w:multiLevelType w:val="hybridMultilevel"/>
    <w:tmpl w:val="64406A5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BB4ED3"/>
    <w:multiLevelType w:val="hybridMultilevel"/>
    <w:tmpl w:val="6CE2B030"/>
    <w:lvl w:ilvl="0" w:tplc="0409000F">
      <w:start w:val="1"/>
      <w:numFmt w:val="decimal"/>
      <w:lvlText w:val="%1."/>
      <w:lvlJc w:val="left"/>
      <w:pPr>
        <w:ind w:left="1060" w:hanging="360"/>
      </w:pPr>
      <w:rPr>
        <w:rFonts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14" w15:restartNumberingAfterBreak="0">
    <w:nsid w:val="2C450D80"/>
    <w:multiLevelType w:val="multilevel"/>
    <w:tmpl w:val="54665DE0"/>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5" w15:restartNumberingAfterBreak="0">
    <w:nsid w:val="35791F07"/>
    <w:multiLevelType w:val="hybridMultilevel"/>
    <w:tmpl w:val="F1FC0D0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BCC532B"/>
    <w:multiLevelType w:val="hybridMultilevel"/>
    <w:tmpl w:val="AF3053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DC573B0"/>
    <w:multiLevelType w:val="hybridMultilevel"/>
    <w:tmpl w:val="B2E695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FFB28B2"/>
    <w:multiLevelType w:val="multilevel"/>
    <w:tmpl w:val="BF2C7AFE"/>
    <w:lvl w:ilvl="0">
      <w:start w:val="3"/>
      <w:numFmt w:val="decimal"/>
      <w:lvlText w:val="%1"/>
      <w:lvlJc w:val="left"/>
      <w:pPr>
        <w:tabs>
          <w:tab w:val="num" w:pos="720"/>
        </w:tabs>
        <w:ind w:left="720" w:hanging="720"/>
      </w:pPr>
      <w:rPr>
        <w:rFonts w:hint="default"/>
      </w:rPr>
    </w:lvl>
    <w:lvl w:ilvl="1">
      <w:start w:val="4"/>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9" w15:restartNumberingAfterBreak="0">
    <w:nsid w:val="50A92E63"/>
    <w:multiLevelType w:val="multilevel"/>
    <w:tmpl w:val="B65A0A6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990"/>
        </w:tabs>
        <w:ind w:left="990" w:hanging="36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400"/>
        </w:tabs>
        <w:ind w:left="5400" w:hanging="108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640"/>
        </w:tabs>
        <w:ind w:left="8640" w:hanging="144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880"/>
        </w:tabs>
        <w:ind w:left="11880" w:hanging="1800"/>
      </w:pPr>
      <w:rPr>
        <w:rFonts w:hint="default"/>
      </w:rPr>
    </w:lvl>
    <w:lvl w:ilvl="8">
      <w:start w:val="1"/>
      <w:numFmt w:val="decimal"/>
      <w:lvlText w:val="%1.%2.%3.%4.%5.%6.%7.%8.%9"/>
      <w:lvlJc w:val="left"/>
      <w:pPr>
        <w:tabs>
          <w:tab w:val="num" w:pos="13320"/>
        </w:tabs>
        <w:ind w:left="13320" w:hanging="1800"/>
      </w:pPr>
      <w:rPr>
        <w:rFonts w:hint="default"/>
      </w:rPr>
    </w:lvl>
  </w:abstractNum>
  <w:abstractNum w:abstractNumId="20" w15:restartNumberingAfterBreak="0">
    <w:nsid w:val="568E603B"/>
    <w:multiLevelType w:val="hybridMultilevel"/>
    <w:tmpl w:val="BA9C7C8E"/>
    <w:lvl w:ilvl="0" w:tplc="04090001">
      <w:start w:val="1"/>
      <w:numFmt w:val="bullet"/>
      <w:lvlText w:val=""/>
      <w:lvlJc w:val="left"/>
      <w:pPr>
        <w:ind w:left="1060" w:hanging="360"/>
      </w:pPr>
      <w:rPr>
        <w:rFonts w:ascii="Symbol" w:hAnsi="Symbol"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21" w15:restartNumberingAfterBreak="0">
    <w:nsid w:val="5D606F91"/>
    <w:multiLevelType w:val="multilevel"/>
    <w:tmpl w:val="DD2A1DF4"/>
    <w:lvl w:ilvl="0">
      <w:start w:val="3"/>
      <w:numFmt w:val="decimal"/>
      <w:lvlText w:val="%1"/>
      <w:lvlJc w:val="left"/>
      <w:pPr>
        <w:tabs>
          <w:tab w:val="num" w:pos="720"/>
        </w:tabs>
        <w:ind w:left="720" w:hanging="720"/>
      </w:pPr>
      <w:rPr>
        <w:rFonts w:hint="default"/>
      </w:rPr>
    </w:lvl>
    <w:lvl w:ilvl="1">
      <w:start w:val="2"/>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22" w15:restartNumberingAfterBreak="0">
    <w:nsid w:val="5F02199D"/>
    <w:multiLevelType w:val="hybridMultilevel"/>
    <w:tmpl w:val="3B1AE25E"/>
    <w:lvl w:ilvl="0" w:tplc="0409000F">
      <w:start w:val="1"/>
      <w:numFmt w:val="decimal"/>
      <w:lvlText w:val="%1."/>
      <w:lvlJc w:val="left"/>
      <w:pPr>
        <w:ind w:left="20" w:hanging="360"/>
      </w:pPr>
    </w:lvl>
    <w:lvl w:ilvl="1" w:tplc="04090019" w:tentative="1">
      <w:start w:val="1"/>
      <w:numFmt w:val="lowerLetter"/>
      <w:lvlText w:val="%2."/>
      <w:lvlJc w:val="left"/>
      <w:pPr>
        <w:ind w:left="740" w:hanging="360"/>
      </w:pPr>
    </w:lvl>
    <w:lvl w:ilvl="2" w:tplc="0409001B" w:tentative="1">
      <w:start w:val="1"/>
      <w:numFmt w:val="lowerRoman"/>
      <w:lvlText w:val="%3."/>
      <w:lvlJc w:val="right"/>
      <w:pPr>
        <w:ind w:left="1460" w:hanging="180"/>
      </w:pPr>
    </w:lvl>
    <w:lvl w:ilvl="3" w:tplc="0409000F" w:tentative="1">
      <w:start w:val="1"/>
      <w:numFmt w:val="decimal"/>
      <w:lvlText w:val="%4."/>
      <w:lvlJc w:val="left"/>
      <w:pPr>
        <w:ind w:left="2180" w:hanging="360"/>
      </w:pPr>
    </w:lvl>
    <w:lvl w:ilvl="4" w:tplc="04090019" w:tentative="1">
      <w:start w:val="1"/>
      <w:numFmt w:val="lowerLetter"/>
      <w:lvlText w:val="%5."/>
      <w:lvlJc w:val="left"/>
      <w:pPr>
        <w:ind w:left="2900" w:hanging="360"/>
      </w:pPr>
    </w:lvl>
    <w:lvl w:ilvl="5" w:tplc="0409001B" w:tentative="1">
      <w:start w:val="1"/>
      <w:numFmt w:val="lowerRoman"/>
      <w:lvlText w:val="%6."/>
      <w:lvlJc w:val="right"/>
      <w:pPr>
        <w:ind w:left="3620" w:hanging="180"/>
      </w:pPr>
    </w:lvl>
    <w:lvl w:ilvl="6" w:tplc="0409000F" w:tentative="1">
      <w:start w:val="1"/>
      <w:numFmt w:val="decimal"/>
      <w:lvlText w:val="%7."/>
      <w:lvlJc w:val="left"/>
      <w:pPr>
        <w:ind w:left="4340" w:hanging="360"/>
      </w:pPr>
    </w:lvl>
    <w:lvl w:ilvl="7" w:tplc="04090019" w:tentative="1">
      <w:start w:val="1"/>
      <w:numFmt w:val="lowerLetter"/>
      <w:lvlText w:val="%8."/>
      <w:lvlJc w:val="left"/>
      <w:pPr>
        <w:ind w:left="5060" w:hanging="360"/>
      </w:pPr>
    </w:lvl>
    <w:lvl w:ilvl="8" w:tplc="0409001B" w:tentative="1">
      <w:start w:val="1"/>
      <w:numFmt w:val="lowerRoman"/>
      <w:lvlText w:val="%9."/>
      <w:lvlJc w:val="right"/>
      <w:pPr>
        <w:ind w:left="5780" w:hanging="180"/>
      </w:pPr>
    </w:lvl>
  </w:abstractNum>
  <w:abstractNum w:abstractNumId="23" w15:restartNumberingAfterBreak="0">
    <w:nsid w:val="60183CCF"/>
    <w:multiLevelType w:val="multilevel"/>
    <w:tmpl w:val="3BEC2E86"/>
    <w:lvl w:ilvl="0">
      <w:start w:val="2"/>
      <w:numFmt w:val="decimal"/>
      <w:lvlText w:val="%1"/>
      <w:lvlJc w:val="left"/>
      <w:pPr>
        <w:tabs>
          <w:tab w:val="num" w:pos="360"/>
        </w:tabs>
        <w:ind w:left="36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2160"/>
        </w:tabs>
        <w:ind w:left="2160" w:hanging="720"/>
      </w:p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5040"/>
        </w:tabs>
        <w:ind w:left="5040" w:hanging="144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840"/>
        </w:tabs>
        <w:ind w:left="6840" w:hanging="1800"/>
      </w:pPr>
    </w:lvl>
    <w:lvl w:ilvl="8">
      <w:start w:val="1"/>
      <w:numFmt w:val="decimal"/>
      <w:lvlText w:val="%1.%2.%3.%4.%5.%6.%7.%8.%9"/>
      <w:lvlJc w:val="left"/>
      <w:pPr>
        <w:tabs>
          <w:tab w:val="num" w:pos="7560"/>
        </w:tabs>
        <w:ind w:left="7560" w:hanging="1800"/>
      </w:pPr>
    </w:lvl>
  </w:abstractNum>
  <w:abstractNum w:abstractNumId="24" w15:restartNumberingAfterBreak="0">
    <w:nsid w:val="6288398B"/>
    <w:multiLevelType w:val="hybridMultilevel"/>
    <w:tmpl w:val="117AC1F0"/>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63F042C8"/>
    <w:multiLevelType w:val="multilevel"/>
    <w:tmpl w:val="73E82022"/>
    <w:lvl w:ilvl="0">
      <w:start w:val="3"/>
      <w:numFmt w:val="decimal"/>
      <w:lvlText w:val="%1"/>
      <w:lvlJc w:val="left"/>
      <w:pPr>
        <w:tabs>
          <w:tab w:val="num" w:pos="720"/>
        </w:tabs>
        <w:ind w:left="720" w:hanging="720"/>
      </w:pPr>
      <w:rPr>
        <w:rFonts w:hint="default"/>
      </w:rPr>
    </w:lvl>
    <w:lvl w:ilvl="1">
      <w:start w:val="5"/>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26" w15:restartNumberingAfterBreak="0">
    <w:nsid w:val="65163DC6"/>
    <w:multiLevelType w:val="hybridMultilevel"/>
    <w:tmpl w:val="BFA49192"/>
    <w:lvl w:ilvl="0" w:tplc="21C04F6C">
      <w:start w:val="1"/>
      <w:numFmt w:val="decimal"/>
      <w:lvlText w:val="%1."/>
      <w:lvlJc w:val="left"/>
      <w:pPr>
        <w:ind w:left="1080" w:hanging="720"/>
      </w:pPr>
      <w:rPr>
        <w:rFonts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E185355"/>
    <w:multiLevelType w:val="multilevel"/>
    <w:tmpl w:val="504AB6A2"/>
    <w:lvl w:ilvl="0">
      <w:start w:val="3"/>
      <w:numFmt w:val="decimal"/>
      <w:lvlText w:val="%1"/>
      <w:lvlJc w:val="left"/>
      <w:pPr>
        <w:ind w:left="480" w:hanging="480"/>
      </w:pPr>
      <w:rPr>
        <w:rFonts w:hint="default"/>
      </w:rPr>
    </w:lvl>
    <w:lvl w:ilvl="1">
      <w:start w:val="1"/>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28" w15:restartNumberingAfterBreak="0">
    <w:nsid w:val="703C044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CF50DCB"/>
    <w:multiLevelType w:val="multilevel"/>
    <w:tmpl w:val="B7969BF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30" w15:restartNumberingAfterBreak="0">
    <w:nsid w:val="7DA73324"/>
    <w:multiLevelType w:val="hybridMultilevel"/>
    <w:tmpl w:val="3A7871EA"/>
    <w:lvl w:ilvl="0" w:tplc="99DAD0DE">
      <w:start w:val="1"/>
      <w:numFmt w:val="decimal"/>
      <w:lvlText w:val="4.3.1%1"/>
      <w:lvlJc w:val="left"/>
      <w:pPr>
        <w:ind w:left="1440" w:hanging="360"/>
      </w:pPr>
      <w:rPr>
        <w:rFonts w:ascii="Verdana" w:hAnsi="Verdana"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7E9F7E26"/>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40209307">
    <w:abstractNumId w:val="5"/>
  </w:num>
  <w:num w:numId="2" w16cid:durableId="467284708">
    <w:abstractNumId w:val="10"/>
  </w:num>
  <w:num w:numId="3" w16cid:durableId="2113937432">
    <w:abstractNumId w:val="11"/>
    <w:lvlOverride w:ilvl="0">
      <w:startOverride w:val="1"/>
    </w:lvlOverride>
  </w:num>
  <w:num w:numId="4" w16cid:durableId="822694972">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7864504">
    <w:abstractNumId w:val="21"/>
  </w:num>
  <w:num w:numId="6" w16cid:durableId="1281840142">
    <w:abstractNumId w:val="6"/>
  </w:num>
  <w:num w:numId="7" w16cid:durableId="1169321887">
    <w:abstractNumId w:val="0"/>
    <w:lvlOverride w:ilvl="0">
      <w:lvl w:ilvl="0">
        <w:start w:val="1"/>
        <w:numFmt w:val="bullet"/>
        <w:lvlText w:val=""/>
        <w:legacy w:legacy="1" w:legacySpace="0" w:legacyIndent="360"/>
        <w:lvlJc w:val="left"/>
        <w:pPr>
          <w:ind w:left="1800" w:hanging="360"/>
        </w:pPr>
        <w:rPr>
          <w:rFonts w:ascii="Symbol" w:hAnsi="Symbol" w:hint="default"/>
        </w:rPr>
      </w:lvl>
    </w:lvlOverride>
  </w:num>
  <w:num w:numId="8" w16cid:durableId="1892301467">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89650059">
    <w:abstractNumId w:val="18"/>
  </w:num>
  <w:num w:numId="10" w16cid:durableId="1819615606">
    <w:abstractNumId w:val="14"/>
  </w:num>
  <w:num w:numId="11" w16cid:durableId="1964847651">
    <w:abstractNumId w:val="7"/>
    <w:lvlOverride w:ilvl="0">
      <w:startOverride w:val="1"/>
    </w:lvlOverride>
  </w:num>
  <w:num w:numId="12" w16cid:durableId="636958635">
    <w:abstractNumId w:val="25"/>
  </w:num>
  <w:num w:numId="13" w16cid:durableId="1703936544">
    <w:abstractNumId w:val="15"/>
  </w:num>
  <w:num w:numId="14" w16cid:durableId="697660670">
    <w:abstractNumId w:val="2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56965289">
    <w:abstractNumId w:val="4"/>
  </w:num>
  <w:num w:numId="16" w16cid:durableId="1930036919">
    <w:abstractNumId w:val="2"/>
  </w:num>
  <w:num w:numId="17" w16cid:durableId="1885868572">
    <w:abstractNumId w:val="27"/>
  </w:num>
  <w:num w:numId="18" w16cid:durableId="385036226">
    <w:abstractNumId w:val="30"/>
  </w:num>
  <w:num w:numId="19" w16cid:durableId="992828193">
    <w:abstractNumId w:val="17"/>
  </w:num>
  <w:num w:numId="20" w16cid:durableId="2048603979">
    <w:abstractNumId w:val="12"/>
  </w:num>
  <w:num w:numId="21" w16cid:durableId="236323448">
    <w:abstractNumId w:val="1"/>
  </w:num>
  <w:num w:numId="22" w16cid:durableId="37244876">
    <w:abstractNumId w:val="8"/>
  </w:num>
  <w:num w:numId="23" w16cid:durableId="1160081522">
    <w:abstractNumId w:val="31"/>
  </w:num>
  <w:num w:numId="24" w16cid:durableId="198013082">
    <w:abstractNumId w:val="28"/>
  </w:num>
  <w:num w:numId="25" w16cid:durableId="517813156">
    <w:abstractNumId w:val="24"/>
  </w:num>
  <w:num w:numId="26" w16cid:durableId="209805820">
    <w:abstractNumId w:val="26"/>
  </w:num>
  <w:num w:numId="27" w16cid:durableId="148403862">
    <w:abstractNumId w:val="16"/>
  </w:num>
  <w:num w:numId="28" w16cid:durableId="2069181399">
    <w:abstractNumId w:val="19"/>
  </w:num>
  <w:num w:numId="29" w16cid:durableId="255091162">
    <w:abstractNumId w:val="3"/>
  </w:num>
  <w:num w:numId="30" w16cid:durableId="1066992264">
    <w:abstractNumId w:val="22"/>
  </w:num>
  <w:num w:numId="31" w16cid:durableId="1825320936">
    <w:abstractNumId w:val="13"/>
  </w:num>
  <w:num w:numId="32" w16cid:durableId="192664962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AA9"/>
    <w:rsid w:val="00002F7F"/>
    <w:rsid w:val="000072C2"/>
    <w:rsid w:val="000157AF"/>
    <w:rsid w:val="00016992"/>
    <w:rsid w:val="00020954"/>
    <w:rsid w:val="00023BA9"/>
    <w:rsid w:val="00023C8B"/>
    <w:rsid w:val="000269FC"/>
    <w:rsid w:val="00030C5A"/>
    <w:rsid w:val="00035B52"/>
    <w:rsid w:val="000462BB"/>
    <w:rsid w:val="00051F74"/>
    <w:rsid w:val="00054294"/>
    <w:rsid w:val="00060042"/>
    <w:rsid w:val="000613F0"/>
    <w:rsid w:val="000627E1"/>
    <w:rsid w:val="000827BF"/>
    <w:rsid w:val="0008385C"/>
    <w:rsid w:val="000876A8"/>
    <w:rsid w:val="00097E7F"/>
    <w:rsid w:val="000A2CF0"/>
    <w:rsid w:val="000B114B"/>
    <w:rsid w:val="000B714A"/>
    <w:rsid w:val="000C09DD"/>
    <w:rsid w:val="000C10D0"/>
    <w:rsid w:val="000C444F"/>
    <w:rsid w:val="000D0514"/>
    <w:rsid w:val="000D1ABB"/>
    <w:rsid w:val="000D2190"/>
    <w:rsid w:val="000D238D"/>
    <w:rsid w:val="000D5FAB"/>
    <w:rsid w:val="000D62E8"/>
    <w:rsid w:val="000F2FC4"/>
    <w:rsid w:val="000F4BF4"/>
    <w:rsid w:val="00106821"/>
    <w:rsid w:val="001172A7"/>
    <w:rsid w:val="001269F6"/>
    <w:rsid w:val="00135895"/>
    <w:rsid w:val="001406E5"/>
    <w:rsid w:val="00141ECF"/>
    <w:rsid w:val="0014635F"/>
    <w:rsid w:val="00146A99"/>
    <w:rsid w:val="00147571"/>
    <w:rsid w:val="00154D1E"/>
    <w:rsid w:val="00174FCA"/>
    <w:rsid w:val="0018430F"/>
    <w:rsid w:val="00184415"/>
    <w:rsid w:val="00185145"/>
    <w:rsid w:val="001903E7"/>
    <w:rsid w:val="0019230D"/>
    <w:rsid w:val="00192E3C"/>
    <w:rsid w:val="00195228"/>
    <w:rsid w:val="001A0767"/>
    <w:rsid w:val="001B1E46"/>
    <w:rsid w:val="001B5B9D"/>
    <w:rsid w:val="001C08EE"/>
    <w:rsid w:val="001C0FEA"/>
    <w:rsid w:val="001D0565"/>
    <w:rsid w:val="001E1D00"/>
    <w:rsid w:val="001E72A9"/>
    <w:rsid w:val="001F19A5"/>
    <w:rsid w:val="001F2E8B"/>
    <w:rsid w:val="00202150"/>
    <w:rsid w:val="00211467"/>
    <w:rsid w:val="00213036"/>
    <w:rsid w:val="00213189"/>
    <w:rsid w:val="00214176"/>
    <w:rsid w:val="00220FC1"/>
    <w:rsid w:val="00221640"/>
    <w:rsid w:val="00222C5B"/>
    <w:rsid w:val="00225557"/>
    <w:rsid w:val="00236C00"/>
    <w:rsid w:val="00236DA8"/>
    <w:rsid w:val="00256A84"/>
    <w:rsid w:val="002654D7"/>
    <w:rsid w:val="00271322"/>
    <w:rsid w:val="00271CFB"/>
    <w:rsid w:val="00271F3F"/>
    <w:rsid w:val="002734F5"/>
    <w:rsid w:val="002808E2"/>
    <w:rsid w:val="0028249B"/>
    <w:rsid w:val="002857C7"/>
    <w:rsid w:val="00296AAA"/>
    <w:rsid w:val="002A321B"/>
    <w:rsid w:val="002A780F"/>
    <w:rsid w:val="002B2A03"/>
    <w:rsid w:val="002B4FDC"/>
    <w:rsid w:val="002D061F"/>
    <w:rsid w:val="002E36AC"/>
    <w:rsid w:val="002E4F63"/>
    <w:rsid w:val="002F74D6"/>
    <w:rsid w:val="00306808"/>
    <w:rsid w:val="0031072D"/>
    <w:rsid w:val="00310C96"/>
    <w:rsid w:val="00312AB5"/>
    <w:rsid w:val="00317E81"/>
    <w:rsid w:val="00326E36"/>
    <w:rsid w:val="00340AA9"/>
    <w:rsid w:val="003415BE"/>
    <w:rsid w:val="0034454B"/>
    <w:rsid w:val="003467BC"/>
    <w:rsid w:val="00370F16"/>
    <w:rsid w:val="00370F68"/>
    <w:rsid w:val="00373C72"/>
    <w:rsid w:val="00380F25"/>
    <w:rsid w:val="00386DF4"/>
    <w:rsid w:val="00387E2D"/>
    <w:rsid w:val="003937DB"/>
    <w:rsid w:val="003969B0"/>
    <w:rsid w:val="003A0260"/>
    <w:rsid w:val="003A7C84"/>
    <w:rsid w:val="003B0677"/>
    <w:rsid w:val="003C3257"/>
    <w:rsid w:val="003C7B3D"/>
    <w:rsid w:val="004028F0"/>
    <w:rsid w:val="00403160"/>
    <w:rsid w:val="00405558"/>
    <w:rsid w:val="00406A10"/>
    <w:rsid w:val="004115F9"/>
    <w:rsid w:val="00412E86"/>
    <w:rsid w:val="00413BEC"/>
    <w:rsid w:val="00414C76"/>
    <w:rsid w:val="004220E7"/>
    <w:rsid w:val="004227EF"/>
    <w:rsid w:val="00423CA9"/>
    <w:rsid w:val="00426F92"/>
    <w:rsid w:val="00435F33"/>
    <w:rsid w:val="00436B4C"/>
    <w:rsid w:val="004437E9"/>
    <w:rsid w:val="00444B0B"/>
    <w:rsid w:val="00444D2B"/>
    <w:rsid w:val="004474EA"/>
    <w:rsid w:val="00453F5C"/>
    <w:rsid w:val="004554A0"/>
    <w:rsid w:val="00456F7E"/>
    <w:rsid w:val="00461642"/>
    <w:rsid w:val="00470321"/>
    <w:rsid w:val="00475E2E"/>
    <w:rsid w:val="00475FDA"/>
    <w:rsid w:val="00481D10"/>
    <w:rsid w:val="0048286F"/>
    <w:rsid w:val="00493742"/>
    <w:rsid w:val="00495A1D"/>
    <w:rsid w:val="004A0356"/>
    <w:rsid w:val="004A31AC"/>
    <w:rsid w:val="004A48C4"/>
    <w:rsid w:val="004C0DFE"/>
    <w:rsid w:val="004C5E99"/>
    <w:rsid w:val="004C664D"/>
    <w:rsid w:val="004D3335"/>
    <w:rsid w:val="004D45E7"/>
    <w:rsid w:val="004D52F6"/>
    <w:rsid w:val="0050152B"/>
    <w:rsid w:val="0050227C"/>
    <w:rsid w:val="0050267A"/>
    <w:rsid w:val="00504726"/>
    <w:rsid w:val="005152B4"/>
    <w:rsid w:val="00526CFE"/>
    <w:rsid w:val="00536A8A"/>
    <w:rsid w:val="00540F9B"/>
    <w:rsid w:val="00556E9A"/>
    <w:rsid w:val="005648F9"/>
    <w:rsid w:val="0057502E"/>
    <w:rsid w:val="005756D3"/>
    <w:rsid w:val="00581987"/>
    <w:rsid w:val="005951EA"/>
    <w:rsid w:val="005A39E1"/>
    <w:rsid w:val="005A60E7"/>
    <w:rsid w:val="005C1BFC"/>
    <w:rsid w:val="005D17B7"/>
    <w:rsid w:val="005D1C86"/>
    <w:rsid w:val="005D2435"/>
    <w:rsid w:val="005D4738"/>
    <w:rsid w:val="005D54D8"/>
    <w:rsid w:val="005E079E"/>
    <w:rsid w:val="005E6908"/>
    <w:rsid w:val="005F10A5"/>
    <w:rsid w:val="005F27F9"/>
    <w:rsid w:val="005F3376"/>
    <w:rsid w:val="005F544C"/>
    <w:rsid w:val="005F793A"/>
    <w:rsid w:val="00601901"/>
    <w:rsid w:val="006052DD"/>
    <w:rsid w:val="00607EA4"/>
    <w:rsid w:val="00613BA2"/>
    <w:rsid w:val="006227FA"/>
    <w:rsid w:val="00623CB8"/>
    <w:rsid w:val="00634E84"/>
    <w:rsid w:val="0063644D"/>
    <w:rsid w:val="006416B0"/>
    <w:rsid w:val="0064266F"/>
    <w:rsid w:val="0064605A"/>
    <w:rsid w:val="00646C64"/>
    <w:rsid w:val="00665A5C"/>
    <w:rsid w:val="00670DE8"/>
    <w:rsid w:val="00670FEC"/>
    <w:rsid w:val="006727A0"/>
    <w:rsid w:val="00673C17"/>
    <w:rsid w:val="00691706"/>
    <w:rsid w:val="00694308"/>
    <w:rsid w:val="00694332"/>
    <w:rsid w:val="006943EC"/>
    <w:rsid w:val="00695221"/>
    <w:rsid w:val="00695E4A"/>
    <w:rsid w:val="0069628C"/>
    <w:rsid w:val="006A0EC8"/>
    <w:rsid w:val="006B1556"/>
    <w:rsid w:val="006B469A"/>
    <w:rsid w:val="006B51E3"/>
    <w:rsid w:val="006C1181"/>
    <w:rsid w:val="006C15B3"/>
    <w:rsid w:val="006C651A"/>
    <w:rsid w:val="006D1F64"/>
    <w:rsid w:val="006D4AFF"/>
    <w:rsid w:val="006E37EE"/>
    <w:rsid w:val="006E45B5"/>
    <w:rsid w:val="006E7603"/>
    <w:rsid w:val="006F4466"/>
    <w:rsid w:val="00703447"/>
    <w:rsid w:val="00703541"/>
    <w:rsid w:val="007056E5"/>
    <w:rsid w:val="00710DF6"/>
    <w:rsid w:val="0071212B"/>
    <w:rsid w:val="007126BE"/>
    <w:rsid w:val="00712BE2"/>
    <w:rsid w:val="00713D63"/>
    <w:rsid w:val="00715A08"/>
    <w:rsid w:val="007202D7"/>
    <w:rsid w:val="007217C3"/>
    <w:rsid w:val="0073097C"/>
    <w:rsid w:val="0073282F"/>
    <w:rsid w:val="00735383"/>
    <w:rsid w:val="00741109"/>
    <w:rsid w:val="00751C3C"/>
    <w:rsid w:val="007521A6"/>
    <w:rsid w:val="00753494"/>
    <w:rsid w:val="0075398B"/>
    <w:rsid w:val="007625D7"/>
    <w:rsid w:val="007654AF"/>
    <w:rsid w:val="00771409"/>
    <w:rsid w:val="007728E8"/>
    <w:rsid w:val="007815EB"/>
    <w:rsid w:val="00783FB1"/>
    <w:rsid w:val="007840CC"/>
    <w:rsid w:val="00785E7E"/>
    <w:rsid w:val="007A189B"/>
    <w:rsid w:val="007A5F90"/>
    <w:rsid w:val="007B2133"/>
    <w:rsid w:val="007B3996"/>
    <w:rsid w:val="007B5B41"/>
    <w:rsid w:val="007C18C0"/>
    <w:rsid w:val="007C5C04"/>
    <w:rsid w:val="007C61C7"/>
    <w:rsid w:val="007D5632"/>
    <w:rsid w:val="007D7FB8"/>
    <w:rsid w:val="007F0FA8"/>
    <w:rsid w:val="007F1BC6"/>
    <w:rsid w:val="007F6266"/>
    <w:rsid w:val="00800955"/>
    <w:rsid w:val="00803070"/>
    <w:rsid w:val="00803BE3"/>
    <w:rsid w:val="00806B24"/>
    <w:rsid w:val="00812080"/>
    <w:rsid w:val="00814C32"/>
    <w:rsid w:val="008156E1"/>
    <w:rsid w:val="00821139"/>
    <w:rsid w:val="00821EC9"/>
    <w:rsid w:val="00826505"/>
    <w:rsid w:val="00826F8C"/>
    <w:rsid w:val="00827FE4"/>
    <w:rsid w:val="00831079"/>
    <w:rsid w:val="00836054"/>
    <w:rsid w:val="00841DA1"/>
    <w:rsid w:val="00842F23"/>
    <w:rsid w:val="0085083B"/>
    <w:rsid w:val="0085305D"/>
    <w:rsid w:val="00862BB2"/>
    <w:rsid w:val="0086430D"/>
    <w:rsid w:val="00872F48"/>
    <w:rsid w:val="00876318"/>
    <w:rsid w:val="00885F70"/>
    <w:rsid w:val="008944DA"/>
    <w:rsid w:val="00895529"/>
    <w:rsid w:val="00895BC4"/>
    <w:rsid w:val="00897BFE"/>
    <w:rsid w:val="008A4D71"/>
    <w:rsid w:val="008B2DE4"/>
    <w:rsid w:val="008B3CB1"/>
    <w:rsid w:val="008C2F4C"/>
    <w:rsid w:val="008C755E"/>
    <w:rsid w:val="008D0B92"/>
    <w:rsid w:val="008D5433"/>
    <w:rsid w:val="008D65F2"/>
    <w:rsid w:val="008D717C"/>
    <w:rsid w:val="008E022B"/>
    <w:rsid w:val="008E0BAB"/>
    <w:rsid w:val="008E21CE"/>
    <w:rsid w:val="008E3A0F"/>
    <w:rsid w:val="008F43B7"/>
    <w:rsid w:val="008F795C"/>
    <w:rsid w:val="00900392"/>
    <w:rsid w:val="00904579"/>
    <w:rsid w:val="0090475F"/>
    <w:rsid w:val="00912ACB"/>
    <w:rsid w:val="00922354"/>
    <w:rsid w:val="00930CB2"/>
    <w:rsid w:val="00934E90"/>
    <w:rsid w:val="00936DA1"/>
    <w:rsid w:val="009433CD"/>
    <w:rsid w:val="009436CE"/>
    <w:rsid w:val="009506CA"/>
    <w:rsid w:val="00953CAC"/>
    <w:rsid w:val="0096225C"/>
    <w:rsid w:val="00964D3F"/>
    <w:rsid w:val="00981228"/>
    <w:rsid w:val="00994335"/>
    <w:rsid w:val="009944DB"/>
    <w:rsid w:val="0099681E"/>
    <w:rsid w:val="009A3D4F"/>
    <w:rsid w:val="009B2E06"/>
    <w:rsid w:val="009C70C7"/>
    <w:rsid w:val="009C7F6F"/>
    <w:rsid w:val="009D26AC"/>
    <w:rsid w:val="009D6CA2"/>
    <w:rsid w:val="009E0890"/>
    <w:rsid w:val="009E1C10"/>
    <w:rsid w:val="009E7F78"/>
    <w:rsid w:val="009F3F8C"/>
    <w:rsid w:val="009F5A80"/>
    <w:rsid w:val="00A04187"/>
    <w:rsid w:val="00A059A3"/>
    <w:rsid w:val="00A111E3"/>
    <w:rsid w:val="00A1291E"/>
    <w:rsid w:val="00A14E2F"/>
    <w:rsid w:val="00A157EC"/>
    <w:rsid w:val="00A1697B"/>
    <w:rsid w:val="00A201A6"/>
    <w:rsid w:val="00A21839"/>
    <w:rsid w:val="00A300B4"/>
    <w:rsid w:val="00A32034"/>
    <w:rsid w:val="00A44224"/>
    <w:rsid w:val="00A44252"/>
    <w:rsid w:val="00A52460"/>
    <w:rsid w:val="00A529CD"/>
    <w:rsid w:val="00A54251"/>
    <w:rsid w:val="00A543A8"/>
    <w:rsid w:val="00A543E3"/>
    <w:rsid w:val="00A704D0"/>
    <w:rsid w:val="00A75182"/>
    <w:rsid w:val="00A9540F"/>
    <w:rsid w:val="00AA4365"/>
    <w:rsid w:val="00AA5239"/>
    <w:rsid w:val="00AB05BC"/>
    <w:rsid w:val="00AB3BD6"/>
    <w:rsid w:val="00AB6EBB"/>
    <w:rsid w:val="00AC075D"/>
    <w:rsid w:val="00AC0B3C"/>
    <w:rsid w:val="00AC2A89"/>
    <w:rsid w:val="00AD070F"/>
    <w:rsid w:val="00AD2757"/>
    <w:rsid w:val="00AD78F0"/>
    <w:rsid w:val="00AE19ED"/>
    <w:rsid w:val="00AE7875"/>
    <w:rsid w:val="00AF64A7"/>
    <w:rsid w:val="00B12129"/>
    <w:rsid w:val="00B127F0"/>
    <w:rsid w:val="00B17297"/>
    <w:rsid w:val="00B20F74"/>
    <w:rsid w:val="00B22E34"/>
    <w:rsid w:val="00B23D65"/>
    <w:rsid w:val="00B30504"/>
    <w:rsid w:val="00B3447A"/>
    <w:rsid w:val="00B37BC4"/>
    <w:rsid w:val="00B42C81"/>
    <w:rsid w:val="00B45530"/>
    <w:rsid w:val="00B4708F"/>
    <w:rsid w:val="00B500CE"/>
    <w:rsid w:val="00B50422"/>
    <w:rsid w:val="00B64AE1"/>
    <w:rsid w:val="00B7047E"/>
    <w:rsid w:val="00B73D5E"/>
    <w:rsid w:val="00B76265"/>
    <w:rsid w:val="00B76AFF"/>
    <w:rsid w:val="00B84764"/>
    <w:rsid w:val="00B9130A"/>
    <w:rsid w:val="00B97C5D"/>
    <w:rsid w:val="00BA042A"/>
    <w:rsid w:val="00BA069F"/>
    <w:rsid w:val="00BA1238"/>
    <w:rsid w:val="00BA13AC"/>
    <w:rsid w:val="00BA2880"/>
    <w:rsid w:val="00BA382C"/>
    <w:rsid w:val="00BA61EB"/>
    <w:rsid w:val="00BA7805"/>
    <w:rsid w:val="00BB25DA"/>
    <w:rsid w:val="00BB2DE0"/>
    <w:rsid w:val="00BB7410"/>
    <w:rsid w:val="00BC05BE"/>
    <w:rsid w:val="00BC6A52"/>
    <w:rsid w:val="00BD147E"/>
    <w:rsid w:val="00BD3542"/>
    <w:rsid w:val="00BD47C9"/>
    <w:rsid w:val="00BE4BF3"/>
    <w:rsid w:val="00BE7841"/>
    <w:rsid w:val="00C06DAF"/>
    <w:rsid w:val="00C13465"/>
    <w:rsid w:val="00C14500"/>
    <w:rsid w:val="00C1609B"/>
    <w:rsid w:val="00C16766"/>
    <w:rsid w:val="00C1772C"/>
    <w:rsid w:val="00C20315"/>
    <w:rsid w:val="00C2096E"/>
    <w:rsid w:val="00C240EB"/>
    <w:rsid w:val="00C27C4D"/>
    <w:rsid w:val="00C31E59"/>
    <w:rsid w:val="00C31FB1"/>
    <w:rsid w:val="00C35FE9"/>
    <w:rsid w:val="00C36AC4"/>
    <w:rsid w:val="00C426E9"/>
    <w:rsid w:val="00C4632B"/>
    <w:rsid w:val="00C606E4"/>
    <w:rsid w:val="00C61260"/>
    <w:rsid w:val="00C643CB"/>
    <w:rsid w:val="00C679FB"/>
    <w:rsid w:val="00C773C4"/>
    <w:rsid w:val="00C8161C"/>
    <w:rsid w:val="00C84C85"/>
    <w:rsid w:val="00C85250"/>
    <w:rsid w:val="00C85B8F"/>
    <w:rsid w:val="00C8798B"/>
    <w:rsid w:val="00C9196D"/>
    <w:rsid w:val="00C92374"/>
    <w:rsid w:val="00C943A9"/>
    <w:rsid w:val="00C95C61"/>
    <w:rsid w:val="00CA2A61"/>
    <w:rsid w:val="00CA4E55"/>
    <w:rsid w:val="00CA7678"/>
    <w:rsid w:val="00CA7AD7"/>
    <w:rsid w:val="00CB01F1"/>
    <w:rsid w:val="00CC174C"/>
    <w:rsid w:val="00CC4771"/>
    <w:rsid w:val="00CC49DB"/>
    <w:rsid w:val="00CC55F0"/>
    <w:rsid w:val="00CC6602"/>
    <w:rsid w:val="00CC6E2B"/>
    <w:rsid w:val="00CC7B92"/>
    <w:rsid w:val="00CD2935"/>
    <w:rsid w:val="00CD40F2"/>
    <w:rsid w:val="00CE0AF5"/>
    <w:rsid w:val="00D010FE"/>
    <w:rsid w:val="00D116C3"/>
    <w:rsid w:val="00D352BE"/>
    <w:rsid w:val="00D42E9A"/>
    <w:rsid w:val="00D4463E"/>
    <w:rsid w:val="00D4559F"/>
    <w:rsid w:val="00D47321"/>
    <w:rsid w:val="00D57296"/>
    <w:rsid w:val="00D574C8"/>
    <w:rsid w:val="00D65DDB"/>
    <w:rsid w:val="00D67C99"/>
    <w:rsid w:val="00D7252B"/>
    <w:rsid w:val="00D74E3E"/>
    <w:rsid w:val="00D77CC1"/>
    <w:rsid w:val="00D81C1B"/>
    <w:rsid w:val="00D81C41"/>
    <w:rsid w:val="00D8422A"/>
    <w:rsid w:val="00D85CE5"/>
    <w:rsid w:val="00D87A8D"/>
    <w:rsid w:val="00D902FB"/>
    <w:rsid w:val="00DA0A5F"/>
    <w:rsid w:val="00DA2DC2"/>
    <w:rsid w:val="00DD0217"/>
    <w:rsid w:val="00DE33AE"/>
    <w:rsid w:val="00DE50BF"/>
    <w:rsid w:val="00DF0E28"/>
    <w:rsid w:val="00E02724"/>
    <w:rsid w:val="00E065E4"/>
    <w:rsid w:val="00E16BE2"/>
    <w:rsid w:val="00E259E5"/>
    <w:rsid w:val="00E33B07"/>
    <w:rsid w:val="00E43D86"/>
    <w:rsid w:val="00E45456"/>
    <w:rsid w:val="00E45E89"/>
    <w:rsid w:val="00E65D7C"/>
    <w:rsid w:val="00E9164C"/>
    <w:rsid w:val="00EC7DAF"/>
    <w:rsid w:val="00EC7E98"/>
    <w:rsid w:val="00ED7470"/>
    <w:rsid w:val="00EE0A19"/>
    <w:rsid w:val="00EE17A2"/>
    <w:rsid w:val="00EE2798"/>
    <w:rsid w:val="00EE490A"/>
    <w:rsid w:val="00EF00E7"/>
    <w:rsid w:val="00EF19B6"/>
    <w:rsid w:val="00EF2004"/>
    <w:rsid w:val="00F06C53"/>
    <w:rsid w:val="00F0757F"/>
    <w:rsid w:val="00F1157C"/>
    <w:rsid w:val="00F174EB"/>
    <w:rsid w:val="00F24A93"/>
    <w:rsid w:val="00F25251"/>
    <w:rsid w:val="00F351AC"/>
    <w:rsid w:val="00F367B4"/>
    <w:rsid w:val="00F40D95"/>
    <w:rsid w:val="00F4481D"/>
    <w:rsid w:val="00F658FF"/>
    <w:rsid w:val="00F70274"/>
    <w:rsid w:val="00F707A3"/>
    <w:rsid w:val="00F8323F"/>
    <w:rsid w:val="00F90C89"/>
    <w:rsid w:val="00F92786"/>
    <w:rsid w:val="00F9401F"/>
    <w:rsid w:val="00FA1B93"/>
    <w:rsid w:val="00FA2D0B"/>
    <w:rsid w:val="00FA77C4"/>
    <w:rsid w:val="00FA7AFD"/>
    <w:rsid w:val="00FC43E7"/>
    <w:rsid w:val="00FC6F5A"/>
    <w:rsid w:val="00FD3CE2"/>
    <w:rsid w:val="00FD5A58"/>
    <w:rsid w:val="00FD789D"/>
    <w:rsid w:val="00FF22ED"/>
    <w:rsid w:val="00FF4633"/>
    <w:rsid w:val="00FF4E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48C63CD1"/>
  <w15:docId w15:val="{518EF27F-6D1D-43B4-9730-DC57301B7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rPr>
  </w:style>
  <w:style w:type="paragraph" w:styleId="Heading1">
    <w:name w:val="heading 1"/>
    <w:basedOn w:val="Normal"/>
    <w:next w:val="Normal"/>
    <w:qFormat/>
    <w:pPr>
      <w:keepNext/>
      <w:ind w:left="1440" w:firstLine="720"/>
      <w:jc w:val="both"/>
      <w:outlineLvl w:val="0"/>
    </w:pPr>
    <w:rPr>
      <w:sz w:val="24"/>
      <w:szCs w:val="24"/>
    </w:rPr>
  </w:style>
  <w:style w:type="paragraph" w:styleId="Heading2">
    <w:name w:val="heading 2"/>
    <w:basedOn w:val="Normal"/>
    <w:next w:val="Normal"/>
    <w:qFormat/>
    <w:pPr>
      <w:keepNext/>
      <w:ind w:firstLine="720"/>
      <w:jc w:val="both"/>
      <w:outlineLvl w:val="1"/>
    </w:pPr>
    <w:rPr>
      <w:sz w:val="24"/>
      <w:szCs w:val="24"/>
    </w:rPr>
  </w:style>
  <w:style w:type="paragraph" w:styleId="Heading3">
    <w:name w:val="heading 3"/>
    <w:basedOn w:val="Normal"/>
    <w:next w:val="Normal"/>
    <w:link w:val="Heading3Char"/>
    <w:qFormat/>
    <w:pPr>
      <w:keepNext/>
      <w:ind w:firstLine="465"/>
      <w:outlineLvl w:val="2"/>
    </w:pPr>
    <w:rPr>
      <w:sz w:val="24"/>
      <w:szCs w:val="24"/>
    </w:rPr>
  </w:style>
  <w:style w:type="paragraph" w:styleId="Heading4">
    <w:name w:val="heading 4"/>
    <w:basedOn w:val="Normal"/>
    <w:next w:val="Normal"/>
    <w:link w:val="Heading4Char"/>
    <w:qFormat/>
    <w:rsid w:val="00023C8B"/>
    <w:pPr>
      <w:keepNext/>
      <w:spacing w:before="240" w:after="60"/>
      <w:outlineLvl w:val="3"/>
    </w:pPr>
    <w:rPr>
      <w:rFonts w:ascii="Calibri" w:hAnsi="Calibri" w:cs="Times New Roman"/>
      <w:b/>
      <w:bCs/>
      <w:sz w:val="28"/>
      <w:szCs w:val="28"/>
    </w:rPr>
  </w:style>
  <w:style w:type="paragraph" w:styleId="Heading5">
    <w:name w:val="heading 5"/>
    <w:basedOn w:val="Normal"/>
    <w:next w:val="Normal"/>
    <w:link w:val="Heading5Char"/>
    <w:qFormat/>
    <w:rsid w:val="00023C8B"/>
    <w:pPr>
      <w:spacing w:before="240" w:after="60"/>
      <w:outlineLvl w:val="4"/>
    </w:pPr>
    <w:rPr>
      <w:rFonts w:ascii="Calibri" w:hAnsi="Calibri"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basedOn w:val="Normal"/>
    <w:pPr>
      <w:jc w:val="both"/>
    </w:pPr>
    <w:rPr>
      <w:sz w:val="24"/>
      <w:szCs w:val="24"/>
    </w:rPr>
  </w:style>
  <w:style w:type="paragraph" w:customStyle="1" w:styleId="HEADING">
    <w:name w:val="HEADING"/>
    <w:basedOn w:val="Normal"/>
    <w:pPr>
      <w:spacing w:after="240"/>
      <w:jc w:val="center"/>
    </w:pPr>
    <w:rPr>
      <w:caps/>
      <w:sz w:val="36"/>
      <w:szCs w:val="36"/>
      <w:u w:val="words"/>
    </w:rPr>
  </w:style>
  <w:style w:type="paragraph" w:customStyle="1" w:styleId="SECTION1">
    <w:name w:val="SECTION1"/>
    <w:basedOn w:val="Normal"/>
    <w:pPr>
      <w:spacing w:after="160"/>
      <w:ind w:left="1440" w:hanging="720"/>
      <w:jc w:val="both"/>
    </w:pPr>
    <w:rPr>
      <w:sz w:val="24"/>
      <w:szCs w:val="24"/>
    </w:rPr>
  </w:style>
  <w:style w:type="paragraph" w:customStyle="1" w:styleId="SECTION">
    <w:name w:val="SECTION"/>
    <w:basedOn w:val="Normal"/>
    <w:pPr>
      <w:spacing w:after="240"/>
      <w:ind w:left="720" w:hanging="720"/>
      <w:jc w:val="both"/>
    </w:pPr>
    <w:rPr>
      <w:b/>
      <w:bCs/>
      <w:caps/>
      <w:sz w:val="24"/>
      <w:szCs w:val="24"/>
    </w:rPr>
  </w:style>
  <w:style w:type="paragraph" w:customStyle="1" w:styleId="Distribute">
    <w:name w:val="Distribute"/>
    <w:basedOn w:val="HEADING"/>
    <w:rPr>
      <w:caps w:val="0"/>
      <w:sz w:val="24"/>
      <w:szCs w:val="24"/>
    </w:rPr>
  </w:style>
  <w:style w:type="paragraph" w:customStyle="1" w:styleId="SECTION3">
    <w:name w:val="SECTION3"/>
    <w:basedOn w:val="Normal"/>
    <w:pPr>
      <w:spacing w:after="120"/>
      <w:ind w:left="3312" w:hanging="720"/>
    </w:pPr>
    <w:rPr>
      <w:sz w:val="24"/>
      <w:szCs w:val="24"/>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paragraph" w:customStyle="1" w:styleId="SECTION2">
    <w:name w:val="SECTION2"/>
    <w:basedOn w:val="Normal"/>
    <w:pPr>
      <w:spacing w:after="120"/>
      <w:ind w:left="2160" w:hanging="720"/>
      <w:jc w:val="both"/>
    </w:pPr>
    <w:rPr>
      <w:sz w:val="24"/>
      <w:szCs w:val="24"/>
    </w:rPr>
  </w:style>
  <w:style w:type="character" w:styleId="PageNumber">
    <w:name w:val="page number"/>
    <w:basedOn w:val="DefaultParagraphFont"/>
  </w:style>
  <w:style w:type="table" w:styleId="TableGrid">
    <w:name w:val="Table Grid"/>
    <w:basedOn w:val="TableNormal"/>
    <w:rsid w:val="008D5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8E21CE"/>
    <w:rPr>
      <w:rFonts w:ascii="Tahoma" w:hAnsi="Tahoma" w:cs="Tahoma"/>
      <w:sz w:val="16"/>
      <w:szCs w:val="16"/>
    </w:rPr>
  </w:style>
  <w:style w:type="character" w:customStyle="1" w:styleId="BalloonTextChar">
    <w:name w:val="Balloon Text Char"/>
    <w:link w:val="BalloonText"/>
    <w:rsid w:val="008E21CE"/>
    <w:rPr>
      <w:rFonts w:ascii="Tahoma" w:hAnsi="Tahoma" w:cs="Tahoma"/>
      <w:sz w:val="16"/>
      <w:szCs w:val="16"/>
    </w:rPr>
  </w:style>
  <w:style w:type="character" w:customStyle="1" w:styleId="HeaderChar">
    <w:name w:val="Header Char"/>
    <w:link w:val="Header"/>
    <w:rsid w:val="002E36AC"/>
    <w:rPr>
      <w:rFonts w:ascii="Arial" w:hAnsi="Arial" w:cs="Arial"/>
    </w:rPr>
  </w:style>
  <w:style w:type="character" w:customStyle="1" w:styleId="Heading4Char">
    <w:name w:val="Heading 4 Char"/>
    <w:link w:val="Heading4"/>
    <w:semiHidden/>
    <w:rsid w:val="00023C8B"/>
    <w:rPr>
      <w:rFonts w:ascii="Calibri" w:eastAsia="Times New Roman" w:hAnsi="Calibri" w:cs="Times New Roman"/>
      <w:b/>
      <w:bCs/>
      <w:sz w:val="28"/>
      <w:szCs w:val="28"/>
    </w:rPr>
  </w:style>
  <w:style w:type="character" w:customStyle="1" w:styleId="Heading5Char">
    <w:name w:val="Heading 5 Char"/>
    <w:link w:val="Heading5"/>
    <w:semiHidden/>
    <w:rsid w:val="00023C8B"/>
    <w:rPr>
      <w:rFonts w:ascii="Calibri" w:eastAsia="Times New Roman" w:hAnsi="Calibri" w:cs="Times New Roman"/>
      <w:b/>
      <w:bCs/>
      <w:i/>
      <w:iCs/>
      <w:sz w:val="26"/>
      <w:szCs w:val="26"/>
    </w:rPr>
  </w:style>
  <w:style w:type="paragraph" w:styleId="ListParagraph">
    <w:name w:val="List Paragraph"/>
    <w:basedOn w:val="Normal"/>
    <w:uiPriority w:val="34"/>
    <w:qFormat/>
    <w:rsid w:val="0090475F"/>
    <w:pPr>
      <w:ind w:left="720"/>
    </w:pPr>
  </w:style>
  <w:style w:type="character" w:customStyle="1" w:styleId="Heading3Char">
    <w:name w:val="Heading 3 Char"/>
    <w:link w:val="Heading3"/>
    <w:rsid w:val="00DD0217"/>
    <w:rPr>
      <w:rFonts w:ascii="Arial" w:hAnsi="Arial" w:cs="Arial"/>
      <w:sz w:val="24"/>
      <w:szCs w:val="24"/>
    </w:rPr>
  </w:style>
  <w:style w:type="paragraph" w:styleId="NoSpacing">
    <w:name w:val="No Spacing"/>
    <w:uiPriority w:val="1"/>
    <w:qFormat/>
    <w:rsid w:val="000827BF"/>
    <w:rPr>
      <w:rFonts w:ascii="Calibri" w:eastAsia="Calibri" w:hAnsi="Calibri"/>
      <w:sz w:val="22"/>
      <w:szCs w:val="22"/>
    </w:rPr>
  </w:style>
  <w:style w:type="character" w:customStyle="1" w:styleId="FooterChar">
    <w:name w:val="Footer Char"/>
    <w:link w:val="Footer"/>
    <w:rsid w:val="000827BF"/>
    <w:rPr>
      <w:rFonts w:ascii="Arial" w:hAnsi="Arial" w:cs="Arial"/>
    </w:rPr>
  </w:style>
  <w:style w:type="character" w:customStyle="1" w:styleId="HeaderChar1">
    <w:name w:val="Header Char1"/>
    <w:rsid w:val="00B127F0"/>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6705834">
      <w:bodyDiv w:val="1"/>
      <w:marLeft w:val="0"/>
      <w:marRight w:val="0"/>
      <w:marTop w:val="0"/>
      <w:marBottom w:val="0"/>
      <w:divBdr>
        <w:top w:val="none" w:sz="0" w:space="0" w:color="auto"/>
        <w:left w:val="none" w:sz="0" w:space="0" w:color="auto"/>
        <w:bottom w:val="none" w:sz="0" w:space="0" w:color="auto"/>
        <w:right w:val="none" w:sz="0" w:space="0" w:color="auto"/>
      </w:divBdr>
    </w:div>
    <w:div w:id="1904027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7BA4F6-F2B6-43D1-9936-60F550CF9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832</Words>
  <Characters>4748</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SOP-11, Purchasing &amp; Receiving</vt:lpstr>
    </vt:vector>
  </TitlesOfParts>
  <Manager/>
  <Company>Metro Manufacturing Support Services, LTD</Company>
  <LinksUpToDate>false</LinksUpToDate>
  <CharactersWithSpaces>5569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SOP-11, Purchasing &amp; Receiving</dc:title>
  <dc:subject/>
  <dc:creator>Systematic Quality Management Systems, Inc.</dc:creator>
  <cp:keywords/>
  <dc:description/>
  <cp:lastModifiedBy>Ben Jenkins</cp:lastModifiedBy>
  <cp:revision>2</cp:revision>
  <cp:lastPrinted>2022-04-07T17:32:00Z</cp:lastPrinted>
  <dcterms:created xsi:type="dcterms:W3CDTF">2025-12-05T15:36:00Z</dcterms:created>
  <dcterms:modified xsi:type="dcterms:W3CDTF">2025-12-05T15:36:00Z</dcterms:modified>
  <cp:category>ISO9001:2015/AS9100:2016</cp:category>
</cp:coreProperties>
</file>